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DF" w:rsidRDefault="00C72D06" w:rsidP="00DC49DF">
      <w:pPr>
        <w:spacing w:before="173" w:line="264" w:lineRule="auto"/>
        <w:ind w:right="-1" w:firstLine="426"/>
        <w:jc w:val="both"/>
        <w:rPr>
          <w:sz w:val="24"/>
        </w:rPr>
      </w:pPr>
      <w:r>
        <w:rPr>
          <w:sz w:val="24"/>
        </w:rPr>
        <w:t xml:space="preserve">Aşağıda bilgilerini vermiş olduğum sunucu ile ilgili tanımlamaların “Ege Üniversitesi Sunucu Güvenlik Politikası”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bağlı kalarak, tarafınızca yapılmasını talep ederim.</w:t>
      </w:r>
    </w:p>
    <w:p w:rsidR="003B1488" w:rsidRDefault="00DC49DF" w:rsidP="00C851E2">
      <w:pPr>
        <w:spacing w:before="173" w:line="264" w:lineRule="auto"/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loKlavuzu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3B1488" w:rsidTr="003B1488">
        <w:tc>
          <w:tcPr>
            <w:tcW w:w="2970" w:type="dxa"/>
          </w:tcPr>
          <w:p w:rsidR="003B1488" w:rsidRDefault="003B1488" w:rsidP="003B1488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Birim Sorumlusu</w:t>
            </w:r>
          </w:p>
        </w:tc>
      </w:tr>
      <w:tr w:rsidR="003B1488" w:rsidTr="003B1488">
        <w:tc>
          <w:tcPr>
            <w:tcW w:w="2970" w:type="dxa"/>
          </w:tcPr>
          <w:p w:rsidR="003B1488" w:rsidRDefault="003B1488" w:rsidP="003B1488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</w:tr>
      <w:tr w:rsidR="003B1488" w:rsidTr="003B1488">
        <w:tc>
          <w:tcPr>
            <w:tcW w:w="2970" w:type="dxa"/>
          </w:tcPr>
          <w:p w:rsidR="003B1488" w:rsidRDefault="003B1488" w:rsidP="003B1488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</w:tbl>
    <w:p w:rsidR="00962410" w:rsidRPr="00ED1A28" w:rsidRDefault="00962410" w:rsidP="00962410">
      <w:pPr>
        <w:spacing w:before="173" w:line="264" w:lineRule="auto"/>
        <w:ind w:right="-1"/>
        <w:jc w:val="both"/>
        <w:rPr>
          <w:b/>
          <w:color w:val="2E74B5" w:themeColor="accent1" w:themeShade="BF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4388"/>
      </w:tblGrid>
      <w:tr w:rsidR="00ED1A28" w:rsidRPr="00ED1A28" w:rsidTr="002156C9">
        <w:trPr>
          <w:jc w:val="center"/>
        </w:trPr>
        <w:tc>
          <w:tcPr>
            <w:tcW w:w="5240" w:type="dxa"/>
            <w:vAlign w:val="center"/>
          </w:tcPr>
          <w:p w:rsidR="00962410" w:rsidRPr="00ED1A28" w:rsidRDefault="00C72D06" w:rsidP="002156C9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Sunucu Adı</w:t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962410" w:rsidRPr="00ED1A28"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388" w:type="dxa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ED1A28" w:rsidRPr="00ED1A28" w:rsidTr="002156C9">
        <w:trPr>
          <w:jc w:val="center"/>
        </w:trPr>
        <w:tc>
          <w:tcPr>
            <w:tcW w:w="5240" w:type="dxa"/>
            <w:vAlign w:val="center"/>
          </w:tcPr>
          <w:p w:rsidR="00962410" w:rsidRPr="00ED1A28" w:rsidRDefault="00C72D06" w:rsidP="002156C9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proofErr w:type="spellStart"/>
            <w:r>
              <w:rPr>
                <w:b/>
                <w:color w:val="2E74B5" w:themeColor="accent1" w:themeShade="BF"/>
                <w:sz w:val="24"/>
              </w:rPr>
              <w:t>Ip</w:t>
            </w:r>
            <w:proofErr w:type="spellEnd"/>
            <w:r>
              <w:rPr>
                <w:b/>
                <w:color w:val="2E74B5" w:themeColor="accent1" w:themeShade="BF"/>
                <w:sz w:val="24"/>
              </w:rPr>
              <w:t xml:space="preserve"> Adresi</w:t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962410" w:rsidRPr="00ED1A28"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388" w:type="dxa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ED1A28" w:rsidRPr="00ED1A28" w:rsidTr="002156C9">
        <w:trPr>
          <w:jc w:val="center"/>
        </w:trPr>
        <w:tc>
          <w:tcPr>
            <w:tcW w:w="5240" w:type="dxa"/>
            <w:vAlign w:val="center"/>
          </w:tcPr>
          <w:p w:rsidR="00962410" w:rsidRPr="00ED1A28" w:rsidRDefault="00C72D06" w:rsidP="002156C9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Açılması İstenilen Portlar(80, 22… vb.)</w:t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962410" w:rsidRPr="00ED1A28"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388" w:type="dxa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ED1A28" w:rsidRPr="00ED1A28" w:rsidTr="002156C9">
        <w:trPr>
          <w:jc w:val="center"/>
        </w:trPr>
        <w:tc>
          <w:tcPr>
            <w:tcW w:w="5240" w:type="dxa"/>
            <w:vAlign w:val="center"/>
          </w:tcPr>
          <w:p w:rsidR="00962410" w:rsidRPr="00ED1A28" w:rsidRDefault="005118B8" w:rsidP="002156C9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Mac Adresi (Ethernet)</w:t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  <w:t>:</w:t>
            </w:r>
          </w:p>
        </w:tc>
        <w:tc>
          <w:tcPr>
            <w:tcW w:w="4388" w:type="dxa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C72D06" w:rsidRPr="00ED1A28" w:rsidTr="002156C9">
        <w:trPr>
          <w:jc w:val="center"/>
        </w:trPr>
        <w:tc>
          <w:tcPr>
            <w:tcW w:w="5240" w:type="dxa"/>
            <w:vAlign w:val="center"/>
          </w:tcPr>
          <w:p w:rsidR="00C72D06" w:rsidRPr="00ED1A28" w:rsidRDefault="005118B8" w:rsidP="002156C9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Projenin Amacı</w:t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388" w:type="dxa"/>
            <w:vAlign w:val="center"/>
          </w:tcPr>
          <w:p w:rsidR="00C72D06" w:rsidRPr="00ED1A28" w:rsidRDefault="00C72D06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C72D06" w:rsidRPr="00ED1A28" w:rsidTr="002156C9">
        <w:trPr>
          <w:jc w:val="center"/>
        </w:trPr>
        <w:tc>
          <w:tcPr>
            <w:tcW w:w="5240" w:type="dxa"/>
            <w:vAlign w:val="center"/>
          </w:tcPr>
          <w:p w:rsidR="00C72D06" w:rsidRPr="00ED1A28" w:rsidRDefault="005118B8" w:rsidP="002156C9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Yer (Fiziksel Konum)</w:t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388" w:type="dxa"/>
            <w:vAlign w:val="center"/>
          </w:tcPr>
          <w:p w:rsidR="00C72D06" w:rsidRPr="00ED1A28" w:rsidRDefault="00C72D06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C72D06" w:rsidRPr="00ED1A28" w:rsidTr="002156C9">
        <w:trPr>
          <w:jc w:val="center"/>
        </w:trPr>
        <w:tc>
          <w:tcPr>
            <w:tcW w:w="5240" w:type="dxa"/>
            <w:vAlign w:val="center"/>
          </w:tcPr>
          <w:p w:rsidR="00C72D06" w:rsidRPr="00ED1A28" w:rsidRDefault="005118B8" w:rsidP="00962410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Sorumlular (</w:t>
            </w:r>
            <w:proofErr w:type="spellStart"/>
            <w:r>
              <w:rPr>
                <w:b/>
                <w:color w:val="2E74B5" w:themeColor="accent1" w:themeShade="BF"/>
                <w:sz w:val="24"/>
              </w:rPr>
              <w:t>Admin</w:t>
            </w:r>
            <w:proofErr w:type="spellEnd"/>
            <w:r>
              <w:rPr>
                <w:b/>
                <w:color w:val="2E74B5" w:themeColor="accent1" w:themeShade="BF"/>
                <w:sz w:val="24"/>
              </w:rPr>
              <w:t xml:space="preserve"> Şifresine Sahip Olanlar)</w:t>
            </w:r>
            <w:r w:rsidR="002156C9">
              <w:rPr>
                <w:b/>
                <w:color w:val="2E74B5" w:themeColor="accent1" w:themeShade="BF"/>
                <w:sz w:val="24"/>
              </w:rPr>
              <w:tab/>
              <w:t>:</w:t>
            </w:r>
          </w:p>
        </w:tc>
        <w:tc>
          <w:tcPr>
            <w:tcW w:w="4388" w:type="dxa"/>
            <w:vAlign w:val="center"/>
          </w:tcPr>
          <w:p w:rsidR="00C72D06" w:rsidRPr="00ED1A28" w:rsidRDefault="00C72D06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C72D06" w:rsidRPr="00ED1A28" w:rsidTr="002156C9">
        <w:trPr>
          <w:jc w:val="center"/>
        </w:trPr>
        <w:tc>
          <w:tcPr>
            <w:tcW w:w="5240" w:type="dxa"/>
            <w:vAlign w:val="center"/>
          </w:tcPr>
          <w:p w:rsidR="00C72D06" w:rsidRPr="00ED1A28" w:rsidRDefault="005118B8" w:rsidP="002156C9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Telefon ve E-mail</w:t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388" w:type="dxa"/>
            <w:vAlign w:val="center"/>
          </w:tcPr>
          <w:p w:rsidR="00C72D06" w:rsidRPr="00ED1A28" w:rsidRDefault="00C72D06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C72D06" w:rsidRPr="00ED1A28" w:rsidTr="002156C9">
        <w:trPr>
          <w:jc w:val="center"/>
        </w:trPr>
        <w:tc>
          <w:tcPr>
            <w:tcW w:w="5240" w:type="dxa"/>
            <w:vAlign w:val="center"/>
          </w:tcPr>
          <w:p w:rsidR="00C72D06" w:rsidRPr="00ED1A28" w:rsidRDefault="00C851E2" w:rsidP="002156C9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Donanım</w:t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388" w:type="dxa"/>
            <w:vAlign w:val="center"/>
          </w:tcPr>
          <w:p w:rsidR="00C72D06" w:rsidRPr="00ED1A28" w:rsidRDefault="00C72D06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C72D06" w:rsidRPr="00ED1A28" w:rsidTr="002156C9">
        <w:trPr>
          <w:jc w:val="center"/>
        </w:trPr>
        <w:tc>
          <w:tcPr>
            <w:tcW w:w="5240" w:type="dxa"/>
            <w:vAlign w:val="center"/>
          </w:tcPr>
          <w:p w:rsidR="00C72D06" w:rsidRPr="00ED1A28" w:rsidRDefault="00C851E2" w:rsidP="002156C9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İşletim Sistemi</w:t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388" w:type="dxa"/>
            <w:vAlign w:val="center"/>
          </w:tcPr>
          <w:p w:rsidR="00C72D06" w:rsidRPr="00ED1A28" w:rsidRDefault="00C72D06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C72D06" w:rsidRPr="00ED1A28" w:rsidTr="002156C9">
        <w:trPr>
          <w:jc w:val="center"/>
        </w:trPr>
        <w:tc>
          <w:tcPr>
            <w:tcW w:w="5240" w:type="dxa"/>
            <w:vAlign w:val="center"/>
          </w:tcPr>
          <w:p w:rsidR="00C72D06" w:rsidRPr="00ED1A28" w:rsidRDefault="00C851E2" w:rsidP="002156C9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Kullanıcı Sınıfı</w:t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388" w:type="dxa"/>
            <w:vAlign w:val="center"/>
          </w:tcPr>
          <w:p w:rsidR="00C72D06" w:rsidRPr="00ED1A28" w:rsidRDefault="00C72D06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C72D06" w:rsidRPr="00ED1A28" w:rsidTr="002156C9">
        <w:trPr>
          <w:jc w:val="center"/>
        </w:trPr>
        <w:tc>
          <w:tcPr>
            <w:tcW w:w="5240" w:type="dxa"/>
            <w:vAlign w:val="center"/>
          </w:tcPr>
          <w:p w:rsidR="00C72D06" w:rsidRPr="00ED1A28" w:rsidRDefault="00C851E2" w:rsidP="002156C9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Lokal Kullanıcı Sayısı</w:t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388" w:type="dxa"/>
            <w:vAlign w:val="center"/>
          </w:tcPr>
          <w:p w:rsidR="00C72D06" w:rsidRPr="00ED1A28" w:rsidRDefault="00C72D06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C72D06" w:rsidRPr="00ED1A28" w:rsidTr="002156C9">
        <w:trPr>
          <w:jc w:val="center"/>
        </w:trPr>
        <w:tc>
          <w:tcPr>
            <w:tcW w:w="5240" w:type="dxa"/>
            <w:vAlign w:val="center"/>
          </w:tcPr>
          <w:p w:rsidR="00C72D06" w:rsidRPr="00ED1A28" w:rsidRDefault="00C851E2" w:rsidP="002156C9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Tahmini Üniversite Dışı Kullanıcı Sayısı</w:t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388" w:type="dxa"/>
            <w:vAlign w:val="center"/>
          </w:tcPr>
          <w:p w:rsidR="00C72D06" w:rsidRPr="00ED1A28" w:rsidRDefault="00C72D06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C72D06" w:rsidRPr="00ED1A28" w:rsidTr="002156C9">
        <w:trPr>
          <w:jc w:val="center"/>
        </w:trPr>
        <w:tc>
          <w:tcPr>
            <w:tcW w:w="5240" w:type="dxa"/>
            <w:vAlign w:val="center"/>
          </w:tcPr>
          <w:p w:rsidR="00C72D06" w:rsidRPr="00ED1A28" w:rsidRDefault="00C851E2" w:rsidP="002156C9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Sunucu Üzerinde Bulunan Güvenlik Yazılımları</w:t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388" w:type="dxa"/>
            <w:vAlign w:val="center"/>
          </w:tcPr>
          <w:p w:rsidR="00C72D06" w:rsidRPr="00ED1A28" w:rsidRDefault="00C72D06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C72D06" w:rsidRPr="00ED1A28" w:rsidTr="002156C9">
        <w:trPr>
          <w:jc w:val="center"/>
        </w:trPr>
        <w:tc>
          <w:tcPr>
            <w:tcW w:w="5240" w:type="dxa"/>
            <w:vAlign w:val="center"/>
          </w:tcPr>
          <w:p w:rsidR="00C72D06" w:rsidRPr="00ED1A28" w:rsidRDefault="00C851E2" w:rsidP="002156C9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NYG Bünyesinde Güvenlik Uygulamalarından Yararlanmak İsteniliyor mu?</w:t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388" w:type="dxa"/>
            <w:vAlign w:val="center"/>
          </w:tcPr>
          <w:p w:rsidR="00C72D06" w:rsidRPr="00ED1A28" w:rsidRDefault="00C72D06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C851E2" w:rsidRPr="00ED1A28" w:rsidTr="002156C9">
        <w:trPr>
          <w:jc w:val="center"/>
        </w:trPr>
        <w:tc>
          <w:tcPr>
            <w:tcW w:w="5240" w:type="dxa"/>
            <w:vAlign w:val="center"/>
          </w:tcPr>
          <w:p w:rsidR="00C851E2" w:rsidRDefault="00C851E2" w:rsidP="002156C9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Ek Açıklamalar</w:t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 w:rsidR="002156C9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388" w:type="dxa"/>
            <w:vAlign w:val="center"/>
          </w:tcPr>
          <w:p w:rsidR="00C851E2" w:rsidRPr="00ED1A28" w:rsidRDefault="00C851E2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</w:tbl>
    <w:p w:rsidR="00FE09BD" w:rsidRDefault="00FE09BD" w:rsidP="00FE09BD">
      <w:pPr>
        <w:spacing w:line="261" w:lineRule="auto"/>
        <w:ind w:left="116" w:right="880"/>
        <w:rPr>
          <w:sz w:val="16"/>
        </w:rPr>
      </w:pPr>
    </w:p>
    <w:p w:rsidR="00FE09BD" w:rsidRDefault="00FE09BD" w:rsidP="00485188">
      <w:pPr>
        <w:spacing w:line="261" w:lineRule="auto"/>
        <w:ind w:left="116" w:right="880"/>
        <w:jc w:val="both"/>
        <w:rPr>
          <w:sz w:val="16"/>
        </w:rPr>
      </w:pPr>
      <w:r>
        <w:rPr>
          <w:sz w:val="16"/>
        </w:rPr>
        <w:lastRenderedPageBreak/>
        <w:t>* Birim Sorumlusu: Bölüm/fakülte için Dekan ve Enstitü ve Araştırma Merkezleri için Müdür, Yüksekokullar için Yüksek Okul Müdürü,</w:t>
      </w:r>
      <w:r>
        <w:rPr>
          <w:spacing w:val="1"/>
          <w:sz w:val="16"/>
        </w:rPr>
        <w:t xml:space="preserve"> </w:t>
      </w:r>
      <w:r>
        <w:rPr>
          <w:sz w:val="16"/>
        </w:rPr>
        <w:t>Meslek Yüksek Okulları için Meslek Yüksek Okulu Müdürü, İdari Birimler için Daire Başkanı, Kulüpler için Kulüpler Birliği Başkanlığı, seminer</w:t>
      </w:r>
      <w:r w:rsidR="00485188">
        <w:rPr>
          <w:sz w:val="16"/>
        </w:rPr>
        <w:t xml:space="preserve"> </w:t>
      </w:r>
      <w:r w:rsidR="00485188">
        <w:rPr>
          <w:spacing w:val="-34"/>
          <w:sz w:val="16"/>
        </w:rPr>
        <w:t xml:space="preserve">              </w:t>
      </w:r>
      <w:proofErr w:type="spellStart"/>
      <w:r>
        <w:rPr>
          <w:sz w:val="16"/>
        </w:rPr>
        <w:t>vb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bilimsel</w:t>
      </w:r>
      <w:r>
        <w:rPr>
          <w:spacing w:val="3"/>
          <w:sz w:val="16"/>
        </w:rPr>
        <w:t xml:space="preserve"> </w:t>
      </w:r>
      <w:r>
        <w:rPr>
          <w:sz w:val="16"/>
        </w:rPr>
        <w:t>etkinlikler</w:t>
      </w:r>
      <w:r>
        <w:rPr>
          <w:spacing w:val="-1"/>
          <w:sz w:val="16"/>
        </w:rPr>
        <w:t xml:space="preserve"> </w:t>
      </w:r>
      <w:r>
        <w:rPr>
          <w:sz w:val="16"/>
        </w:rPr>
        <w:t>için Koordinatör.</w:t>
      </w:r>
    </w:p>
    <w:p w:rsidR="00C851E2" w:rsidRDefault="00C851E2" w:rsidP="00485188">
      <w:pPr>
        <w:spacing w:line="261" w:lineRule="auto"/>
        <w:ind w:left="116" w:right="880"/>
        <w:jc w:val="both"/>
        <w:rPr>
          <w:sz w:val="16"/>
        </w:rPr>
      </w:pPr>
    </w:p>
    <w:p w:rsidR="00C851E2" w:rsidRDefault="00C851E2" w:rsidP="00C851E2">
      <w:pPr>
        <w:spacing w:before="90"/>
        <w:ind w:left="116"/>
        <w:jc w:val="both"/>
        <w:rPr>
          <w:b/>
          <w:sz w:val="28"/>
        </w:rPr>
      </w:pPr>
      <w:r>
        <w:rPr>
          <w:b/>
          <w:color w:val="00AFEF"/>
          <w:sz w:val="28"/>
        </w:rPr>
        <w:t>SUNUCU</w:t>
      </w:r>
      <w:r>
        <w:rPr>
          <w:b/>
          <w:color w:val="00AFEF"/>
          <w:spacing w:val="-6"/>
          <w:sz w:val="28"/>
        </w:rPr>
        <w:t xml:space="preserve"> </w:t>
      </w:r>
      <w:r>
        <w:rPr>
          <w:b/>
          <w:color w:val="00AFEF"/>
          <w:sz w:val="28"/>
        </w:rPr>
        <w:t>GÜVENLİK</w:t>
      </w:r>
      <w:r>
        <w:rPr>
          <w:b/>
          <w:color w:val="00AFEF"/>
          <w:spacing w:val="-6"/>
          <w:sz w:val="28"/>
        </w:rPr>
        <w:t xml:space="preserve"> </w:t>
      </w:r>
      <w:r>
        <w:rPr>
          <w:b/>
          <w:color w:val="00AFEF"/>
          <w:sz w:val="28"/>
        </w:rPr>
        <w:t>POLİTİKASI</w:t>
      </w:r>
    </w:p>
    <w:p w:rsidR="00C851E2" w:rsidRDefault="00C851E2" w:rsidP="00C851E2">
      <w:pPr>
        <w:pStyle w:val="GvdeMetni"/>
        <w:spacing w:before="7"/>
        <w:rPr>
          <w:b/>
          <w:sz w:val="28"/>
        </w:rPr>
      </w:pPr>
    </w:p>
    <w:p w:rsidR="00C851E2" w:rsidRDefault="00C851E2" w:rsidP="00C851E2">
      <w:pPr>
        <w:ind w:left="116"/>
        <w:jc w:val="both"/>
        <w:rPr>
          <w:b/>
        </w:rPr>
      </w:pPr>
      <w:r>
        <w:rPr>
          <w:b/>
          <w:color w:val="00AFEF"/>
        </w:rPr>
        <w:t>Politikanın</w:t>
      </w:r>
      <w:r>
        <w:rPr>
          <w:b/>
          <w:color w:val="00AFEF"/>
          <w:spacing w:val="-2"/>
        </w:rPr>
        <w:t xml:space="preserve"> </w:t>
      </w:r>
      <w:r>
        <w:rPr>
          <w:b/>
          <w:color w:val="00AFEF"/>
        </w:rPr>
        <w:t>Amacı</w:t>
      </w:r>
    </w:p>
    <w:p w:rsidR="00C851E2" w:rsidRDefault="00C851E2" w:rsidP="00C851E2">
      <w:pPr>
        <w:pStyle w:val="GvdeMetni"/>
        <w:spacing w:before="132" w:line="360" w:lineRule="auto"/>
        <w:ind w:left="116" w:right="622"/>
        <w:jc w:val="both"/>
      </w:pPr>
      <w:r>
        <w:t>Bu</w:t>
      </w:r>
      <w:r>
        <w:rPr>
          <w:spacing w:val="1"/>
        </w:rPr>
        <w:t xml:space="preserve"> </w:t>
      </w:r>
      <w:r>
        <w:t>politikanın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Ege</w:t>
      </w:r>
      <w:r>
        <w:rPr>
          <w:spacing w:val="1"/>
        </w:rPr>
        <w:t xml:space="preserve"> </w:t>
      </w:r>
      <w:r>
        <w:t>Üniversitesi’nin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sunucularının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proofErr w:type="gramStart"/>
      <w:r>
        <w:t>konfigürasyonları</w:t>
      </w:r>
      <w:proofErr w:type="gramEnd"/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standartları</w:t>
      </w:r>
      <w:r>
        <w:rPr>
          <w:spacing w:val="1"/>
        </w:rPr>
        <w:t xml:space="preserve"> </w:t>
      </w:r>
      <w:r>
        <w:t>belirlemektir.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politikanın</w:t>
      </w:r>
      <w:r>
        <w:rPr>
          <w:spacing w:val="1"/>
        </w:rPr>
        <w:t xml:space="preserve"> </w:t>
      </w:r>
      <w:r>
        <w:t>etkili</w:t>
      </w:r>
      <w:r>
        <w:rPr>
          <w:spacing w:val="1"/>
        </w:rPr>
        <w:t xml:space="preserve"> </w:t>
      </w:r>
      <w:r>
        <w:t>uygulanmasıyla,</w:t>
      </w:r>
      <w:r>
        <w:rPr>
          <w:spacing w:val="1"/>
        </w:rPr>
        <w:t xml:space="preserve"> </w:t>
      </w:r>
      <w:r>
        <w:t>Ege</w:t>
      </w:r>
      <w:r>
        <w:rPr>
          <w:spacing w:val="-59"/>
        </w:rPr>
        <w:t xml:space="preserve"> </w:t>
      </w:r>
      <w:r>
        <w:t>Üniversitesi</w:t>
      </w:r>
      <w:r>
        <w:rPr>
          <w:spacing w:val="-9"/>
        </w:rPr>
        <w:t xml:space="preserve"> </w:t>
      </w:r>
      <w:r>
        <w:t>bünyesindeki</w:t>
      </w:r>
      <w:r>
        <w:rPr>
          <w:spacing w:val="-3"/>
        </w:rPr>
        <w:t xml:space="preserve"> </w:t>
      </w:r>
      <w:r>
        <w:t>sunuculara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teknolojiye</w:t>
      </w:r>
      <w:r>
        <w:rPr>
          <w:spacing w:val="-2"/>
        </w:rPr>
        <w:t xml:space="preserve"> </w:t>
      </w:r>
      <w:r>
        <w:t>yetkisiz</w:t>
      </w:r>
      <w:r>
        <w:rPr>
          <w:spacing w:val="-2"/>
        </w:rPr>
        <w:t xml:space="preserve"> </w:t>
      </w:r>
      <w:r>
        <w:t>erişimler</w:t>
      </w:r>
      <w:r>
        <w:rPr>
          <w:spacing w:val="-4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edilecektir.</w:t>
      </w:r>
    </w:p>
    <w:p w:rsidR="00C851E2" w:rsidRDefault="00C851E2" w:rsidP="00C851E2">
      <w:pPr>
        <w:pStyle w:val="GvdeMetni"/>
        <w:spacing w:before="6"/>
        <w:rPr>
          <w:sz w:val="32"/>
        </w:rPr>
      </w:pPr>
    </w:p>
    <w:p w:rsidR="00C851E2" w:rsidRDefault="00C851E2" w:rsidP="00C851E2">
      <w:pPr>
        <w:ind w:left="116"/>
        <w:jc w:val="both"/>
        <w:rPr>
          <w:b/>
        </w:rPr>
      </w:pPr>
      <w:r>
        <w:rPr>
          <w:b/>
          <w:color w:val="00AFEF"/>
        </w:rPr>
        <w:t>Sunucu</w:t>
      </w:r>
      <w:r>
        <w:rPr>
          <w:b/>
          <w:color w:val="00AFEF"/>
          <w:spacing w:val="-6"/>
        </w:rPr>
        <w:t xml:space="preserve"> </w:t>
      </w:r>
      <w:r>
        <w:rPr>
          <w:b/>
          <w:color w:val="00AFEF"/>
        </w:rPr>
        <w:t>Yöneticilerinin</w:t>
      </w:r>
      <w:r>
        <w:rPr>
          <w:b/>
          <w:color w:val="00AFEF"/>
          <w:spacing w:val="-6"/>
        </w:rPr>
        <w:t xml:space="preserve"> </w:t>
      </w:r>
      <w:r>
        <w:rPr>
          <w:b/>
          <w:color w:val="00AFEF"/>
        </w:rPr>
        <w:t>Sorumlulukları</w:t>
      </w:r>
    </w:p>
    <w:p w:rsidR="00C851E2" w:rsidRDefault="00C851E2" w:rsidP="00C851E2">
      <w:pPr>
        <w:pStyle w:val="GvdeMetni"/>
        <w:spacing w:before="131" w:line="362" w:lineRule="auto"/>
        <w:ind w:left="116" w:right="610"/>
        <w:jc w:val="both"/>
      </w:pPr>
      <w:r>
        <w:t>Kurum</w:t>
      </w:r>
      <w:r>
        <w:rPr>
          <w:spacing w:val="1"/>
        </w:rPr>
        <w:t xml:space="preserve"> </w:t>
      </w:r>
      <w:r>
        <w:t>bünyesindeki</w:t>
      </w:r>
      <w:r>
        <w:rPr>
          <w:spacing w:val="1"/>
        </w:rPr>
        <w:t xml:space="preserve"> </w:t>
      </w:r>
      <w:r>
        <w:t>bütün</w:t>
      </w:r>
      <w:r w:rsidR="0029796F">
        <w:t xml:space="preserve"> </w:t>
      </w:r>
      <w:proofErr w:type="gramStart"/>
      <w:r>
        <w:t>dahili</w:t>
      </w:r>
      <w:proofErr w:type="gramEnd"/>
      <w:r>
        <w:rPr>
          <w:spacing w:val="1"/>
        </w:rPr>
        <w:t xml:space="preserve"> </w:t>
      </w:r>
      <w:r>
        <w:t>sunucuların</w:t>
      </w:r>
      <w:r>
        <w:rPr>
          <w:spacing w:val="1"/>
        </w:rPr>
        <w:t xml:space="preserve"> </w:t>
      </w:r>
      <w:r>
        <w:t>yönetiminden,</w:t>
      </w:r>
      <w:r>
        <w:rPr>
          <w:spacing w:val="1"/>
        </w:rPr>
        <w:t xml:space="preserve"> </w:t>
      </w:r>
      <w:r>
        <w:t>yetkilendirilmiş</w:t>
      </w:r>
      <w:r>
        <w:rPr>
          <w:spacing w:val="62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yöneticileri</w:t>
      </w:r>
      <w:r>
        <w:rPr>
          <w:spacing w:val="1"/>
        </w:rPr>
        <w:t xml:space="preserve"> </w:t>
      </w:r>
      <w:r>
        <w:t>sorumludur.</w:t>
      </w:r>
      <w:r>
        <w:rPr>
          <w:spacing w:val="1"/>
        </w:rPr>
        <w:t xml:space="preserve"> </w:t>
      </w:r>
      <w:r>
        <w:t>Sunucu</w:t>
      </w:r>
      <w:r>
        <w:rPr>
          <w:spacing w:val="1"/>
        </w:rPr>
        <w:t xml:space="preserve"> </w:t>
      </w:r>
      <w:proofErr w:type="gramStart"/>
      <w:r>
        <w:t>konfigürasyonları</w:t>
      </w:r>
      <w:proofErr w:type="gramEnd"/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gruptaki</w:t>
      </w:r>
      <w:r>
        <w:rPr>
          <w:spacing w:val="1"/>
        </w:rPr>
        <w:t xml:space="preserve"> </w:t>
      </w:r>
      <w:r>
        <w:t>kişiler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yapılacaktır.</w:t>
      </w:r>
    </w:p>
    <w:p w:rsidR="00C851E2" w:rsidRDefault="00C851E2" w:rsidP="00C851E2">
      <w:pPr>
        <w:pStyle w:val="ListeParagraf"/>
        <w:numPr>
          <w:ilvl w:val="0"/>
          <w:numId w:val="6"/>
        </w:numPr>
        <w:tabs>
          <w:tab w:val="left" w:pos="376"/>
        </w:tabs>
        <w:spacing w:line="360" w:lineRule="auto"/>
        <w:ind w:right="621" w:firstLine="0"/>
        <w:jc w:val="both"/>
      </w:pPr>
      <w:r>
        <w:t>Birimin sahip olduğu bütün sunucular E.Ü. BİDB Ağ Grubu sunucu yönetim sistemine kayıt</w:t>
      </w:r>
      <w:r>
        <w:rPr>
          <w:spacing w:val="-59"/>
        </w:rPr>
        <w:t xml:space="preserve"> </w:t>
      </w:r>
      <w:r>
        <w:t>olmalıdır.</w:t>
      </w:r>
    </w:p>
    <w:p w:rsidR="00C851E2" w:rsidRDefault="00C851E2" w:rsidP="00C851E2">
      <w:pPr>
        <w:pStyle w:val="ListeParagraf"/>
        <w:numPr>
          <w:ilvl w:val="0"/>
          <w:numId w:val="6"/>
        </w:numPr>
        <w:tabs>
          <w:tab w:val="left" w:pos="458"/>
        </w:tabs>
        <w:spacing w:line="360" w:lineRule="auto"/>
        <w:ind w:right="626" w:firstLine="0"/>
        <w:jc w:val="both"/>
      </w:pPr>
      <w:r>
        <w:t>Server</w:t>
      </w:r>
      <w:r>
        <w:rPr>
          <w:spacing w:val="1"/>
        </w:rPr>
        <w:t xml:space="preserve"> </w:t>
      </w:r>
      <w:r>
        <w:t>(sunucu)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kullanılmak</w:t>
      </w:r>
      <w:r>
        <w:rPr>
          <w:spacing w:val="1"/>
        </w:rPr>
        <w:t xml:space="preserve"> </w:t>
      </w:r>
      <w:r>
        <w:t>istenen</w:t>
      </w:r>
      <w:r>
        <w:rPr>
          <w:spacing w:val="1"/>
        </w:rPr>
        <w:t xml:space="preserve"> </w:t>
      </w:r>
      <w:r>
        <w:t>makineler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kullanıcıları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sayfadaki</w:t>
      </w:r>
      <w:r>
        <w:rPr>
          <w:spacing w:val="-1"/>
        </w:rPr>
        <w:t xml:space="preserve"> </w:t>
      </w:r>
      <w:r>
        <w:t>bilgiler</w:t>
      </w:r>
      <w:r>
        <w:rPr>
          <w:spacing w:val="-1"/>
        </w:rPr>
        <w:t xml:space="preserve"> </w:t>
      </w:r>
      <w:r>
        <w:t>resmi</w:t>
      </w:r>
      <w:r>
        <w:rPr>
          <w:spacing w:val="-1"/>
        </w:rPr>
        <w:t xml:space="preserve"> </w:t>
      </w:r>
      <w:r>
        <w:t>yazının</w:t>
      </w:r>
      <w:r>
        <w:rPr>
          <w:spacing w:val="-2"/>
        </w:rPr>
        <w:t xml:space="preserve"> </w:t>
      </w:r>
      <w:r>
        <w:t>ekinde</w:t>
      </w:r>
      <w:r>
        <w:rPr>
          <w:spacing w:val="-2"/>
        </w:rPr>
        <w:t xml:space="preserve"> </w:t>
      </w:r>
      <w:r>
        <w:t>bize</w:t>
      </w:r>
      <w:r>
        <w:rPr>
          <w:spacing w:val="-3"/>
        </w:rPr>
        <w:t xml:space="preserve"> </w:t>
      </w:r>
      <w:r>
        <w:t>iletilmelidir.</w:t>
      </w:r>
    </w:p>
    <w:p w:rsidR="00C851E2" w:rsidRDefault="00C851E2" w:rsidP="00C851E2">
      <w:pPr>
        <w:spacing w:before="150"/>
        <w:ind w:left="116"/>
        <w:jc w:val="both"/>
        <w:rPr>
          <w:b/>
        </w:rPr>
      </w:pPr>
      <w:r>
        <w:rPr>
          <w:b/>
          <w:color w:val="00AFEF"/>
        </w:rPr>
        <w:t>Konfigürasyon</w:t>
      </w:r>
      <w:r>
        <w:rPr>
          <w:b/>
          <w:color w:val="00AFEF"/>
          <w:spacing w:val="-7"/>
        </w:rPr>
        <w:t xml:space="preserve"> </w:t>
      </w:r>
      <w:r>
        <w:rPr>
          <w:b/>
          <w:color w:val="00AFEF"/>
        </w:rPr>
        <w:t>Kuralları</w:t>
      </w:r>
    </w:p>
    <w:p w:rsidR="00C851E2" w:rsidRDefault="00C851E2" w:rsidP="00C851E2">
      <w:pPr>
        <w:pStyle w:val="ListeParagraf"/>
        <w:numPr>
          <w:ilvl w:val="0"/>
          <w:numId w:val="5"/>
        </w:numPr>
        <w:tabs>
          <w:tab w:val="left" w:pos="376"/>
        </w:tabs>
        <w:spacing w:before="131"/>
        <w:ind w:hanging="260"/>
        <w:jc w:val="both"/>
      </w:pPr>
      <w:r>
        <w:t>Kullanılmayan</w:t>
      </w:r>
      <w:r>
        <w:rPr>
          <w:spacing w:val="-6"/>
        </w:rPr>
        <w:t xml:space="preserve"> </w:t>
      </w:r>
      <w:r>
        <w:t>servisler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uygulamalar</w:t>
      </w:r>
      <w:r>
        <w:rPr>
          <w:spacing w:val="-8"/>
        </w:rPr>
        <w:t xml:space="preserve"> </w:t>
      </w:r>
      <w:r>
        <w:t>kapatılmalıdır.</w:t>
      </w:r>
    </w:p>
    <w:p w:rsidR="00C851E2" w:rsidRDefault="00C851E2" w:rsidP="00C851E2">
      <w:pPr>
        <w:pStyle w:val="ListeParagraf"/>
        <w:numPr>
          <w:ilvl w:val="0"/>
          <w:numId w:val="5"/>
        </w:numPr>
        <w:tabs>
          <w:tab w:val="left" w:pos="390"/>
        </w:tabs>
        <w:spacing w:before="126" w:line="360" w:lineRule="auto"/>
        <w:ind w:left="116" w:right="623" w:firstLine="0"/>
        <w:jc w:val="both"/>
      </w:pPr>
      <w:r>
        <w:t xml:space="preserve">Servislere erişimler sistem yöneticileri tarafından 6 (altı) ay boyunca </w:t>
      </w:r>
      <w:proofErr w:type="spellStart"/>
      <w:r>
        <w:t>loglanacak</w:t>
      </w:r>
      <w:proofErr w:type="spellEnd"/>
      <w:r>
        <w:t xml:space="preserve"> ve erişim</w:t>
      </w:r>
      <w:r>
        <w:rPr>
          <w:spacing w:val="1"/>
        </w:rPr>
        <w:t xml:space="preserve"> </w:t>
      </w:r>
      <w:r>
        <w:t>kontrol</w:t>
      </w:r>
      <w:r>
        <w:rPr>
          <w:spacing w:val="-1"/>
        </w:rPr>
        <w:t xml:space="preserve"> </w:t>
      </w:r>
      <w:r>
        <w:t>metotlarıyla</w:t>
      </w:r>
      <w:r>
        <w:rPr>
          <w:spacing w:val="2"/>
        </w:rPr>
        <w:t xml:space="preserve"> </w:t>
      </w:r>
      <w:r>
        <w:t>koruma</w:t>
      </w:r>
      <w:r>
        <w:rPr>
          <w:spacing w:val="-2"/>
        </w:rPr>
        <w:t xml:space="preserve"> </w:t>
      </w:r>
      <w:r>
        <w:t>sağlanacaktır.</w:t>
      </w:r>
    </w:p>
    <w:p w:rsidR="00C851E2" w:rsidRDefault="00C851E2" w:rsidP="00C851E2">
      <w:pPr>
        <w:pStyle w:val="ListeParagraf"/>
        <w:numPr>
          <w:ilvl w:val="0"/>
          <w:numId w:val="5"/>
        </w:numPr>
        <w:tabs>
          <w:tab w:val="left" w:pos="376"/>
        </w:tabs>
        <w:spacing w:line="360" w:lineRule="auto"/>
        <w:ind w:left="116" w:right="625" w:firstLine="0"/>
        <w:jc w:val="both"/>
      </w:pPr>
      <w:r>
        <w:t>Sunucular üzerinde yapılacak değişiklikler yönetim kuralları çerçevesinde bir onay ve test</w:t>
      </w:r>
      <w:r>
        <w:rPr>
          <w:spacing w:val="1"/>
        </w:rPr>
        <w:t xml:space="preserve"> </w:t>
      </w:r>
      <w:r>
        <w:t>mekanizmasından</w:t>
      </w:r>
      <w:r>
        <w:rPr>
          <w:spacing w:val="-3"/>
        </w:rPr>
        <w:t xml:space="preserve"> </w:t>
      </w:r>
      <w:r>
        <w:t>geçirildikten</w:t>
      </w:r>
      <w:r>
        <w:rPr>
          <w:spacing w:val="-2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uygulanmalıdır.</w:t>
      </w:r>
    </w:p>
    <w:p w:rsidR="00C851E2" w:rsidRDefault="00C851E2" w:rsidP="00C851E2">
      <w:pPr>
        <w:pStyle w:val="ListeParagraf"/>
        <w:numPr>
          <w:ilvl w:val="0"/>
          <w:numId w:val="5"/>
        </w:numPr>
        <w:tabs>
          <w:tab w:val="left" w:pos="404"/>
        </w:tabs>
        <w:spacing w:before="4" w:line="360" w:lineRule="auto"/>
        <w:ind w:left="116" w:right="620" w:firstLine="0"/>
        <w:jc w:val="both"/>
      </w:pPr>
      <w:r>
        <w:t>Sistem yöneticileri gerekli olmadığı durumlar dışında "Administrator" ve "</w:t>
      </w:r>
      <w:proofErr w:type="spellStart"/>
      <w:r>
        <w:t>root</w:t>
      </w:r>
      <w:proofErr w:type="spellEnd"/>
      <w:r>
        <w:t>" gibi genel</w:t>
      </w:r>
      <w:r>
        <w:rPr>
          <w:spacing w:val="1"/>
        </w:rPr>
        <w:t xml:space="preserve"> </w:t>
      </w:r>
      <w:r>
        <w:t>kullanıcı</w:t>
      </w:r>
      <w:r>
        <w:rPr>
          <w:spacing w:val="1"/>
        </w:rPr>
        <w:t xml:space="preserve"> </w:t>
      </w:r>
      <w:r>
        <w:t>hesapları</w:t>
      </w:r>
      <w:r>
        <w:rPr>
          <w:spacing w:val="1"/>
        </w:rPr>
        <w:t xml:space="preserve"> </w:t>
      </w:r>
      <w:r>
        <w:t>kullanmamalı,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yetkilerin</w:t>
      </w:r>
      <w:r>
        <w:rPr>
          <w:spacing w:val="1"/>
        </w:rPr>
        <w:t xml:space="preserve"> </w:t>
      </w:r>
      <w:r>
        <w:t>verildiği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kullanıcı</w:t>
      </w:r>
      <w:r>
        <w:rPr>
          <w:spacing w:val="1"/>
        </w:rPr>
        <w:t xml:space="preserve"> </w:t>
      </w:r>
      <w:r>
        <w:t>hesaplarını</w:t>
      </w:r>
      <w:r>
        <w:rPr>
          <w:spacing w:val="1"/>
        </w:rPr>
        <w:t xml:space="preserve"> </w:t>
      </w:r>
      <w:r>
        <w:t>kullanmalıdır.</w:t>
      </w:r>
      <w:r>
        <w:rPr>
          <w:spacing w:val="1"/>
        </w:rPr>
        <w:t xml:space="preserve"> </w:t>
      </w:r>
      <w:r>
        <w:t>Genel yönetici hesapları yeniden adlandırılmalar.</w:t>
      </w:r>
      <w:r>
        <w:rPr>
          <w:spacing w:val="1"/>
        </w:rPr>
        <w:t xml:space="preserve"> </w:t>
      </w:r>
      <w:r>
        <w:t>Gerekli olduğunda, önce</w:t>
      </w:r>
      <w:r>
        <w:rPr>
          <w:spacing w:val="1"/>
        </w:rPr>
        <w:t xml:space="preserve"> </w:t>
      </w:r>
      <w:r>
        <w:t>kendi</w:t>
      </w:r>
      <w:r>
        <w:rPr>
          <w:spacing w:val="-3"/>
        </w:rPr>
        <w:t xml:space="preserve"> </w:t>
      </w:r>
      <w:r>
        <w:t>hesapları</w:t>
      </w:r>
      <w:r>
        <w:rPr>
          <w:spacing w:val="-5"/>
        </w:rPr>
        <w:t xml:space="preserve"> </w:t>
      </w:r>
      <w:r>
        <w:t xml:space="preserve">ile </w:t>
      </w:r>
      <w:proofErr w:type="spellStart"/>
      <w:r>
        <w:t>log</w:t>
      </w:r>
      <w:proofErr w:type="spellEnd"/>
      <w:r>
        <w:t>-on</w:t>
      </w:r>
      <w:r>
        <w:rPr>
          <w:spacing w:val="-4"/>
        </w:rPr>
        <w:t xml:space="preserve"> </w:t>
      </w:r>
      <w:r>
        <w:t>olup,</w:t>
      </w:r>
      <w:r>
        <w:rPr>
          <w:spacing w:val="-5"/>
        </w:rPr>
        <w:t xml:space="preserve"> </w:t>
      </w:r>
      <w:r>
        <w:t>daha sonra</w:t>
      </w:r>
      <w:r>
        <w:rPr>
          <w:spacing w:val="-4"/>
        </w:rPr>
        <w:t xml:space="preserve"> </w:t>
      </w:r>
      <w:r>
        <w:t>genel</w:t>
      </w:r>
      <w:r>
        <w:rPr>
          <w:spacing w:val="-7"/>
        </w:rPr>
        <w:t xml:space="preserve"> </w:t>
      </w:r>
      <w:r>
        <w:t>yönetici</w:t>
      </w:r>
      <w:r>
        <w:rPr>
          <w:spacing w:val="-2"/>
        </w:rPr>
        <w:t xml:space="preserve"> </w:t>
      </w:r>
      <w:r>
        <w:t>hesaplarına</w:t>
      </w:r>
      <w:r>
        <w:rPr>
          <w:spacing w:val="-4"/>
        </w:rPr>
        <w:t xml:space="preserve"> </w:t>
      </w:r>
      <w:r>
        <w:t>geçiş</w:t>
      </w:r>
      <w:r>
        <w:rPr>
          <w:spacing w:val="-2"/>
        </w:rPr>
        <w:t xml:space="preserve"> </w:t>
      </w:r>
      <w:r>
        <w:t>yapmalıdırlar.</w:t>
      </w:r>
    </w:p>
    <w:p w:rsidR="00C851E2" w:rsidRDefault="00C851E2" w:rsidP="00C851E2">
      <w:pPr>
        <w:pStyle w:val="ListeParagraf"/>
        <w:numPr>
          <w:ilvl w:val="0"/>
          <w:numId w:val="5"/>
        </w:numPr>
        <w:tabs>
          <w:tab w:val="left" w:pos="457"/>
        </w:tabs>
        <w:spacing w:line="360" w:lineRule="auto"/>
        <w:ind w:left="116" w:right="624" w:firstLine="0"/>
        <w:jc w:val="both"/>
      </w:pPr>
      <w:r>
        <w:t>Ayrıcalıklı</w:t>
      </w:r>
      <w:r>
        <w:rPr>
          <w:spacing w:val="1"/>
        </w:rPr>
        <w:t xml:space="preserve"> </w:t>
      </w:r>
      <w:r>
        <w:t>bağlantılar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kanal</w:t>
      </w:r>
      <w:r>
        <w:rPr>
          <w:spacing w:val="1"/>
        </w:rPr>
        <w:t xml:space="preserve"> </w:t>
      </w:r>
      <w:r>
        <w:t>(SSH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SSL</w:t>
      </w:r>
      <w:r>
        <w:rPr>
          <w:spacing w:val="1"/>
        </w:rPr>
        <w:t xml:space="preserve"> </w:t>
      </w:r>
      <w:proofErr w:type="spellStart"/>
      <w:r>
        <w:t>IPSec</w:t>
      </w:r>
      <w:proofErr w:type="spellEnd"/>
      <w:r>
        <w:rPr>
          <w:spacing w:val="1"/>
        </w:rPr>
        <w:t xml:space="preserve"> </w:t>
      </w:r>
      <w:r>
        <w:t>VPN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şifrelenmiş</w:t>
      </w:r>
      <w:r>
        <w:rPr>
          <w:spacing w:val="-5"/>
        </w:rPr>
        <w:t xml:space="preserve"> </w:t>
      </w:r>
      <w:r>
        <w:t>ağ)</w:t>
      </w:r>
      <w:r>
        <w:rPr>
          <w:spacing w:val="-6"/>
        </w:rPr>
        <w:t xml:space="preserve"> </w:t>
      </w:r>
      <w:r>
        <w:t>üzerinden</w:t>
      </w:r>
      <w:r>
        <w:rPr>
          <w:spacing w:val="2"/>
        </w:rPr>
        <w:t xml:space="preserve"> </w:t>
      </w:r>
      <w:r>
        <w:t>yapılmalıdır.</w:t>
      </w:r>
    </w:p>
    <w:p w:rsidR="00C851E2" w:rsidRDefault="00C851E2" w:rsidP="00C851E2">
      <w:pPr>
        <w:pStyle w:val="ListeParagraf"/>
        <w:numPr>
          <w:ilvl w:val="0"/>
          <w:numId w:val="5"/>
        </w:numPr>
        <w:tabs>
          <w:tab w:val="left" w:pos="313"/>
        </w:tabs>
        <w:spacing w:line="252" w:lineRule="exact"/>
        <w:ind w:left="313" w:hanging="197"/>
        <w:jc w:val="both"/>
      </w:pPr>
      <w:r>
        <w:t>Sunucular</w:t>
      </w:r>
      <w:r>
        <w:rPr>
          <w:spacing w:val="-10"/>
        </w:rPr>
        <w:t xml:space="preserve"> </w:t>
      </w:r>
      <w:r>
        <w:t>fiziksel</w:t>
      </w:r>
      <w:r>
        <w:rPr>
          <w:spacing w:val="-4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korunmuş</w:t>
      </w:r>
      <w:r>
        <w:rPr>
          <w:spacing w:val="-8"/>
        </w:rPr>
        <w:t xml:space="preserve"> </w:t>
      </w:r>
      <w:r>
        <w:t>sistem</w:t>
      </w:r>
      <w:r>
        <w:rPr>
          <w:spacing w:val="-10"/>
        </w:rPr>
        <w:t xml:space="preserve"> </w:t>
      </w:r>
      <w:r>
        <w:t>odalarında</w:t>
      </w:r>
      <w:r>
        <w:rPr>
          <w:spacing w:val="-2"/>
        </w:rPr>
        <w:t xml:space="preserve"> </w:t>
      </w:r>
      <w:r>
        <w:t>bulunmalıdır.</w:t>
      </w:r>
    </w:p>
    <w:p w:rsidR="00C851E2" w:rsidRDefault="00C851E2" w:rsidP="00C851E2">
      <w:pPr>
        <w:pStyle w:val="ListeParagraf"/>
        <w:numPr>
          <w:ilvl w:val="0"/>
          <w:numId w:val="5"/>
        </w:numPr>
        <w:tabs>
          <w:tab w:val="left" w:pos="316"/>
        </w:tabs>
        <w:spacing w:before="126" w:line="360" w:lineRule="auto"/>
        <w:ind w:left="116" w:right="615" w:firstLine="0"/>
        <w:jc w:val="both"/>
      </w:pPr>
      <w:r>
        <w:lastRenderedPageBreak/>
        <w:t>Sunuculara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bağlantılar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kullanıcı</w:t>
      </w:r>
      <w:r>
        <w:rPr>
          <w:spacing w:val="1"/>
        </w:rPr>
        <w:t xml:space="preserve"> </w:t>
      </w:r>
      <w:r>
        <w:t>hatlarına</w:t>
      </w:r>
      <w:r>
        <w:rPr>
          <w:spacing w:val="1"/>
        </w:rPr>
        <w:t xml:space="preserve"> </w:t>
      </w:r>
      <w:r>
        <w:t>asla</w:t>
      </w:r>
      <w:r>
        <w:rPr>
          <w:spacing w:val="1"/>
        </w:rPr>
        <w:t xml:space="preserve"> </w:t>
      </w:r>
      <w:r>
        <w:t>takılmamalıdır.</w:t>
      </w:r>
      <w:r>
        <w:rPr>
          <w:spacing w:val="62"/>
        </w:rPr>
        <w:t xml:space="preserve"> </w:t>
      </w:r>
      <w:r>
        <w:t>Sunucu</w:t>
      </w:r>
      <w:r>
        <w:rPr>
          <w:spacing w:val="1"/>
        </w:rPr>
        <w:t xml:space="preserve"> </w:t>
      </w:r>
      <w:proofErr w:type="spellStart"/>
      <w:r>
        <w:t>vlan’larının</w:t>
      </w:r>
      <w:proofErr w:type="spellEnd"/>
      <w:r>
        <w:rPr>
          <w:spacing w:val="1"/>
        </w:rPr>
        <w:t xml:space="preserve"> </w:t>
      </w:r>
      <w:r>
        <w:t>tanımlı</w:t>
      </w:r>
      <w:r>
        <w:rPr>
          <w:spacing w:val="-4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portlardan</w:t>
      </w:r>
      <w:r>
        <w:rPr>
          <w:spacing w:val="1"/>
        </w:rPr>
        <w:t xml:space="preserve"> </w:t>
      </w:r>
      <w:r>
        <w:t>bağlantı</w:t>
      </w:r>
      <w:r>
        <w:rPr>
          <w:spacing w:val="-4"/>
        </w:rPr>
        <w:t xml:space="preserve"> </w:t>
      </w:r>
      <w:r>
        <w:t>sağlanmalıdır.</w:t>
      </w:r>
    </w:p>
    <w:p w:rsidR="00C851E2" w:rsidRDefault="00C851E2" w:rsidP="00C851E2">
      <w:pPr>
        <w:pStyle w:val="ListeParagraf"/>
        <w:numPr>
          <w:ilvl w:val="0"/>
          <w:numId w:val="5"/>
        </w:numPr>
        <w:tabs>
          <w:tab w:val="left" w:pos="448"/>
        </w:tabs>
        <w:spacing w:line="360" w:lineRule="auto"/>
        <w:ind w:left="116" w:right="621" w:firstLine="0"/>
        <w:jc w:val="both"/>
      </w:pPr>
      <w:r>
        <w:t>Kurulan</w:t>
      </w:r>
      <w:r>
        <w:rPr>
          <w:spacing w:val="1"/>
        </w:rPr>
        <w:t xml:space="preserve"> </w:t>
      </w:r>
      <w:r>
        <w:t>sunucular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hizmeti</w:t>
      </w:r>
      <w:r>
        <w:rPr>
          <w:spacing w:val="1"/>
        </w:rPr>
        <w:t xml:space="preserve"> </w:t>
      </w:r>
      <w:r>
        <w:t>verecekse,</w:t>
      </w:r>
      <w:r>
        <w:rPr>
          <w:spacing w:val="1"/>
        </w:rPr>
        <w:t xml:space="preserve"> </w:t>
      </w:r>
      <w:r>
        <w:t>sunucu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mutlaka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duvarı</w:t>
      </w:r>
      <w:r>
        <w:rPr>
          <w:spacing w:val="1"/>
        </w:rPr>
        <w:t xml:space="preserve"> </w:t>
      </w:r>
      <w:r>
        <w:t>kurulmalıdır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BİDB</w:t>
      </w:r>
      <w:r>
        <w:rPr>
          <w:spacing w:val="1"/>
        </w:rPr>
        <w:t xml:space="preserve"> </w:t>
      </w:r>
      <w:r>
        <w:t>Ağ</w:t>
      </w:r>
      <w:r>
        <w:rPr>
          <w:spacing w:val="1"/>
        </w:rPr>
        <w:t xml:space="preserve"> </w:t>
      </w:r>
      <w:r>
        <w:t>Grubu’ndan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hizmetin</w:t>
      </w:r>
      <w:r>
        <w:rPr>
          <w:spacing w:val="1"/>
        </w:rPr>
        <w:t xml:space="preserve"> </w:t>
      </w:r>
      <w:r>
        <w:t>temini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istekte</w:t>
      </w:r>
      <w:r>
        <w:rPr>
          <w:spacing w:val="1"/>
        </w:rPr>
        <w:t xml:space="preserve"> </w:t>
      </w:r>
      <w:r>
        <w:t>bulunulmalıdır.</w:t>
      </w:r>
    </w:p>
    <w:p w:rsidR="00C851E2" w:rsidRDefault="00C851E2" w:rsidP="00C851E2">
      <w:pPr>
        <w:pStyle w:val="GvdeMetni"/>
        <w:spacing w:line="360" w:lineRule="auto"/>
        <w:ind w:left="116" w:right="626"/>
        <w:jc w:val="both"/>
      </w:pPr>
      <w:r>
        <w:t>ı) Sunucu olarak çalıştırılacak bilgisayarlar üzerinde kesinlikle kişisel işlemler yapılmamalı ve</w:t>
      </w:r>
      <w:r>
        <w:rPr>
          <w:spacing w:val="1"/>
        </w:rPr>
        <w:t xml:space="preserve"> </w:t>
      </w:r>
      <w:r>
        <w:t>kullanım</w:t>
      </w:r>
      <w:r>
        <w:rPr>
          <w:spacing w:val="-2"/>
        </w:rPr>
        <w:t xml:space="preserve"> </w:t>
      </w:r>
      <w:r>
        <w:t>politikasına</w:t>
      </w:r>
      <w:r>
        <w:rPr>
          <w:spacing w:val="-2"/>
        </w:rPr>
        <w:t xml:space="preserve"> </w:t>
      </w:r>
      <w:r>
        <w:t>aykırı</w:t>
      </w:r>
      <w:r>
        <w:rPr>
          <w:spacing w:val="-4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kullanıma</w:t>
      </w:r>
      <w:r>
        <w:rPr>
          <w:spacing w:val="-3"/>
        </w:rPr>
        <w:t xml:space="preserve"> </w:t>
      </w:r>
      <w:r>
        <w:t>olanak</w:t>
      </w:r>
      <w:r>
        <w:rPr>
          <w:spacing w:val="-4"/>
        </w:rPr>
        <w:t xml:space="preserve"> </w:t>
      </w:r>
      <w:r>
        <w:t>verilmemelidir.</w:t>
      </w:r>
    </w:p>
    <w:p w:rsidR="00C851E2" w:rsidRDefault="00C851E2" w:rsidP="00C851E2">
      <w:pPr>
        <w:spacing w:line="261" w:lineRule="auto"/>
        <w:ind w:left="116" w:right="880"/>
        <w:jc w:val="both"/>
      </w:pPr>
      <w:r>
        <w:t>Sunucu</w:t>
      </w:r>
      <w:r>
        <w:rPr>
          <w:spacing w:val="-6"/>
        </w:rPr>
        <w:t xml:space="preserve"> </w:t>
      </w:r>
      <w:r>
        <w:t>üzerinde</w:t>
      </w:r>
      <w:r>
        <w:rPr>
          <w:spacing w:val="-5"/>
        </w:rPr>
        <w:t xml:space="preserve"> </w:t>
      </w:r>
      <w:r>
        <w:t>barındırılacak</w:t>
      </w:r>
      <w:r>
        <w:rPr>
          <w:spacing w:val="-3"/>
        </w:rPr>
        <w:t xml:space="preserve"> </w:t>
      </w:r>
      <w:r>
        <w:t>materyal</w:t>
      </w:r>
      <w:r>
        <w:rPr>
          <w:spacing w:val="-3"/>
        </w:rPr>
        <w:t xml:space="preserve"> </w:t>
      </w:r>
      <w:r>
        <w:t>kesinlikle</w:t>
      </w:r>
      <w:r>
        <w:rPr>
          <w:spacing w:val="-2"/>
        </w:rPr>
        <w:t xml:space="preserve"> </w:t>
      </w:r>
      <w:r>
        <w:t>5651</w:t>
      </w:r>
      <w:r>
        <w:rPr>
          <w:spacing w:val="-2"/>
        </w:rPr>
        <w:t xml:space="preserve"> </w:t>
      </w:r>
      <w:r>
        <w:t>sayılı</w:t>
      </w:r>
      <w:r>
        <w:rPr>
          <w:spacing w:val="-6"/>
        </w:rPr>
        <w:t xml:space="preserve"> </w:t>
      </w:r>
      <w:proofErr w:type="gramStart"/>
      <w:r>
        <w:t>yasa</w:t>
      </w:r>
      <w:r>
        <w:rPr>
          <w:spacing w:val="-2"/>
        </w:rPr>
        <w:t xml:space="preserve"> </w:t>
      </w:r>
      <w:r>
        <w:t>:</w:t>
      </w:r>
      <w:proofErr w:type="gramEnd"/>
    </w:p>
    <w:p w:rsidR="00C851E2" w:rsidRDefault="00C851E2" w:rsidP="00C851E2">
      <w:pPr>
        <w:spacing w:before="90"/>
        <w:ind w:left="116"/>
        <w:rPr>
          <w:rFonts w:ascii="Times New Roman" w:hAnsi="Times New Roman"/>
          <w:b/>
          <w:i/>
          <w:sz w:val="24"/>
        </w:rPr>
      </w:pPr>
      <w:r>
        <w:rPr>
          <w:i/>
          <w:color w:val="00AFEF"/>
        </w:rPr>
        <w:t>(</w:t>
      </w:r>
      <w:r>
        <w:rPr>
          <w:rFonts w:ascii="Times New Roman" w:hAnsi="Times New Roman"/>
          <w:b/>
          <w:i/>
          <w:color w:val="00AFEF"/>
          <w:sz w:val="24"/>
        </w:rPr>
        <w:t>Erişimin</w:t>
      </w:r>
      <w:r>
        <w:rPr>
          <w:rFonts w:ascii="Times New Roman" w:hAnsi="Times New Roman"/>
          <w:b/>
          <w:i/>
          <w:color w:val="00AFEF"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color w:val="00AFEF"/>
          <w:sz w:val="24"/>
        </w:rPr>
        <w:t>engellenmesi</w:t>
      </w:r>
      <w:r>
        <w:rPr>
          <w:rFonts w:ascii="Times New Roman" w:hAnsi="Times New Roman"/>
          <w:b/>
          <w:i/>
          <w:color w:val="00AFEF"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color w:val="00AFEF"/>
          <w:sz w:val="24"/>
        </w:rPr>
        <w:t>kararı</w:t>
      </w:r>
      <w:r>
        <w:rPr>
          <w:rFonts w:ascii="Times New Roman" w:hAnsi="Times New Roman"/>
          <w:b/>
          <w:i/>
          <w:color w:val="00AFEF"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color w:val="00AFEF"/>
          <w:sz w:val="24"/>
        </w:rPr>
        <w:t>ve</w:t>
      </w:r>
      <w:r>
        <w:rPr>
          <w:rFonts w:ascii="Times New Roman" w:hAnsi="Times New Roman"/>
          <w:b/>
          <w:i/>
          <w:color w:val="00AFEF"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color w:val="00AFEF"/>
          <w:sz w:val="24"/>
        </w:rPr>
        <w:t>yerine</w:t>
      </w:r>
      <w:r>
        <w:rPr>
          <w:rFonts w:ascii="Times New Roman" w:hAnsi="Times New Roman"/>
          <w:b/>
          <w:i/>
          <w:color w:val="00AFEF"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color w:val="00AFEF"/>
          <w:sz w:val="24"/>
        </w:rPr>
        <w:t>getirilmesi)</w:t>
      </w:r>
    </w:p>
    <w:p w:rsidR="00C851E2" w:rsidRDefault="00C851E2" w:rsidP="00C851E2">
      <w:pPr>
        <w:spacing w:before="201" w:line="237" w:lineRule="auto"/>
        <w:ind w:left="116" w:right="606" w:firstLine="34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color w:val="001F5F"/>
          <w:sz w:val="24"/>
        </w:rPr>
        <w:t xml:space="preserve">MADDE 8- </w:t>
      </w:r>
      <w:r>
        <w:rPr>
          <w:rFonts w:ascii="Times New Roman" w:hAnsi="Times New Roman"/>
          <w:i/>
          <w:sz w:val="24"/>
        </w:rPr>
        <w:t xml:space="preserve">(1) İnternet ortamında yapılan ve içeriği aşağıdaki suçları oluşturduğu </w:t>
      </w:r>
      <w:proofErr w:type="spellStart"/>
      <w:r>
        <w:rPr>
          <w:rFonts w:ascii="Times New Roman" w:hAnsi="Times New Roman"/>
          <w:i/>
          <w:sz w:val="24"/>
        </w:rPr>
        <w:t>husu</w:t>
      </w:r>
      <w:proofErr w:type="spellEnd"/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sunda</w:t>
      </w:r>
      <w:proofErr w:type="spellEnd"/>
      <w:r>
        <w:rPr>
          <w:rFonts w:ascii="Times New Roman" w:hAnsi="Times New Roman"/>
          <w:i/>
          <w:sz w:val="24"/>
        </w:rPr>
        <w:t xml:space="preserve"> yeterli şüphe sebebi bulunan yayınlarla ilgili olarak erişimin engellenmesine karar ve-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rilir</w:t>
      </w:r>
      <w:proofErr w:type="spellEnd"/>
      <w:r>
        <w:rPr>
          <w:rFonts w:ascii="Times New Roman" w:hAnsi="Times New Roman"/>
          <w:i/>
          <w:sz w:val="24"/>
        </w:rPr>
        <w:t>:</w:t>
      </w:r>
    </w:p>
    <w:p w:rsidR="00C851E2" w:rsidRDefault="00C851E2" w:rsidP="00C851E2">
      <w:pPr>
        <w:pStyle w:val="ListeParagraf"/>
        <w:numPr>
          <w:ilvl w:val="1"/>
          <w:numId w:val="5"/>
        </w:numPr>
        <w:tabs>
          <w:tab w:val="left" w:pos="722"/>
        </w:tabs>
        <w:spacing w:before="62"/>
        <w:ind w:hanging="26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26/9/2004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tarihli ve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5237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sayılı Türk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Ceza Kanununda yer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alan;</w:t>
      </w:r>
    </w:p>
    <w:p w:rsidR="00C851E2" w:rsidRDefault="00C851E2" w:rsidP="00C851E2">
      <w:pPr>
        <w:pStyle w:val="ListeParagraf"/>
        <w:numPr>
          <w:ilvl w:val="2"/>
          <w:numId w:val="5"/>
        </w:numPr>
        <w:tabs>
          <w:tab w:val="left" w:pos="722"/>
        </w:tabs>
        <w:spacing w:before="60"/>
        <w:ind w:hanging="26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İntihara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yönlendirme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(madde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84),</w:t>
      </w:r>
    </w:p>
    <w:p w:rsidR="00C851E2" w:rsidRDefault="00C851E2" w:rsidP="00C851E2">
      <w:pPr>
        <w:pStyle w:val="ListeParagraf"/>
        <w:numPr>
          <w:ilvl w:val="2"/>
          <w:numId w:val="5"/>
        </w:numPr>
        <w:tabs>
          <w:tab w:val="left" w:pos="722"/>
        </w:tabs>
        <w:spacing w:before="60"/>
        <w:ind w:hanging="26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Çocukların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cinsel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istismarı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(madde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103, birinci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fıkra),</w:t>
      </w:r>
    </w:p>
    <w:p w:rsidR="00C851E2" w:rsidRDefault="00C851E2" w:rsidP="00C851E2">
      <w:pPr>
        <w:pStyle w:val="ListeParagraf"/>
        <w:numPr>
          <w:ilvl w:val="2"/>
          <w:numId w:val="5"/>
        </w:numPr>
        <w:tabs>
          <w:tab w:val="left" w:pos="722"/>
        </w:tabs>
        <w:spacing w:before="60"/>
        <w:ind w:hanging="26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Uyuşturucu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veya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uyarıcı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madde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kullanılmasını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kolaylaştırma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(madde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190),</w:t>
      </w:r>
    </w:p>
    <w:p w:rsidR="00C851E2" w:rsidRDefault="00C851E2" w:rsidP="00C851E2">
      <w:pPr>
        <w:pStyle w:val="ListeParagraf"/>
        <w:numPr>
          <w:ilvl w:val="2"/>
          <w:numId w:val="5"/>
        </w:numPr>
        <w:tabs>
          <w:tab w:val="left" w:pos="722"/>
        </w:tabs>
        <w:spacing w:before="60"/>
        <w:ind w:hanging="26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Sağlık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için tehlikeli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madde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temini (madde 194),</w:t>
      </w:r>
    </w:p>
    <w:p w:rsidR="00C851E2" w:rsidRDefault="00C851E2" w:rsidP="00C851E2">
      <w:pPr>
        <w:pStyle w:val="ListeParagraf"/>
        <w:numPr>
          <w:ilvl w:val="2"/>
          <w:numId w:val="5"/>
        </w:numPr>
        <w:tabs>
          <w:tab w:val="left" w:pos="722"/>
        </w:tabs>
        <w:spacing w:before="60"/>
        <w:ind w:hanging="26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Müstehcenlik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(madde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226),</w:t>
      </w:r>
    </w:p>
    <w:p w:rsidR="00C851E2" w:rsidRDefault="00C851E2" w:rsidP="00C851E2">
      <w:pPr>
        <w:pStyle w:val="ListeParagraf"/>
        <w:numPr>
          <w:ilvl w:val="2"/>
          <w:numId w:val="5"/>
        </w:numPr>
        <w:tabs>
          <w:tab w:val="left" w:pos="722"/>
        </w:tabs>
        <w:spacing w:before="61"/>
        <w:ind w:hanging="26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Fuhuş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(madde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227),</w:t>
      </w:r>
    </w:p>
    <w:p w:rsidR="00C851E2" w:rsidRDefault="00C851E2" w:rsidP="00C851E2">
      <w:pPr>
        <w:pStyle w:val="ListeParagraf"/>
        <w:numPr>
          <w:ilvl w:val="2"/>
          <w:numId w:val="5"/>
        </w:numPr>
        <w:tabs>
          <w:tab w:val="left" w:pos="722"/>
        </w:tabs>
        <w:spacing w:before="60" w:line="292" w:lineRule="auto"/>
        <w:ind w:left="457" w:right="3393"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Kumar oynanması için yer ve imkân sağlama (madde 228),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suçları.)</w:t>
      </w:r>
    </w:p>
    <w:p w:rsidR="00C851E2" w:rsidRDefault="00C851E2" w:rsidP="00C851E2">
      <w:pPr>
        <w:pStyle w:val="GvdeMetni"/>
        <w:spacing w:before="11" w:line="360" w:lineRule="auto"/>
        <w:ind w:left="116" w:right="211" w:firstLine="62"/>
      </w:pPr>
      <w:proofErr w:type="gramStart"/>
      <w:r>
        <w:t>çerçevesinde</w:t>
      </w:r>
      <w:proofErr w:type="gramEnd"/>
      <w:r>
        <w:rPr>
          <w:spacing w:val="26"/>
        </w:rPr>
        <w:t xml:space="preserve"> </w:t>
      </w:r>
      <w:r>
        <w:t>belirtilen</w:t>
      </w:r>
      <w:r>
        <w:rPr>
          <w:spacing w:val="26"/>
        </w:rPr>
        <w:t xml:space="preserve"> </w:t>
      </w:r>
      <w:r>
        <w:t>içeriklere</w:t>
      </w:r>
      <w:r>
        <w:rPr>
          <w:spacing w:val="26"/>
        </w:rPr>
        <w:t xml:space="preserve"> </w:t>
      </w:r>
      <w:r>
        <w:t>sahip</w:t>
      </w:r>
      <w:r>
        <w:rPr>
          <w:spacing w:val="26"/>
        </w:rPr>
        <w:t xml:space="preserve"> </w:t>
      </w:r>
      <w:r>
        <w:t>olmalıdır.</w:t>
      </w:r>
      <w:r>
        <w:rPr>
          <w:spacing w:val="30"/>
        </w:rPr>
        <w:t xml:space="preserve"> </w:t>
      </w:r>
      <w:r>
        <w:t>Aksi</w:t>
      </w:r>
      <w:r>
        <w:rPr>
          <w:spacing w:val="24"/>
        </w:rPr>
        <w:t xml:space="preserve"> </w:t>
      </w:r>
      <w:r>
        <w:t>durumlarda</w:t>
      </w:r>
      <w:r>
        <w:rPr>
          <w:spacing w:val="31"/>
        </w:rPr>
        <w:t xml:space="preserve"> </w:t>
      </w:r>
      <w:r>
        <w:t>sunucunun</w:t>
      </w:r>
      <w:r>
        <w:rPr>
          <w:spacing w:val="31"/>
        </w:rPr>
        <w:t xml:space="preserve"> </w:t>
      </w:r>
      <w:r>
        <w:t>internet</w:t>
      </w:r>
      <w:r>
        <w:rPr>
          <w:spacing w:val="-59"/>
        </w:rPr>
        <w:t xml:space="preserve"> </w:t>
      </w:r>
      <w:r>
        <w:t>üzerinden</w:t>
      </w:r>
      <w:r>
        <w:rPr>
          <w:spacing w:val="-3"/>
        </w:rPr>
        <w:t xml:space="preserve"> </w:t>
      </w:r>
      <w:r>
        <w:t>erişimi</w:t>
      </w:r>
      <w:r>
        <w:rPr>
          <w:spacing w:val="-1"/>
        </w:rPr>
        <w:t xml:space="preserve"> </w:t>
      </w:r>
      <w:r>
        <w:t>BİDB</w:t>
      </w:r>
      <w:r>
        <w:rPr>
          <w:spacing w:val="2"/>
        </w:rPr>
        <w:t xml:space="preserve"> </w:t>
      </w:r>
      <w:r>
        <w:t>Ağ</w:t>
      </w:r>
      <w:r>
        <w:rPr>
          <w:spacing w:val="-3"/>
        </w:rPr>
        <w:t xml:space="preserve"> </w:t>
      </w:r>
      <w:r>
        <w:t>Grubu</w:t>
      </w:r>
      <w:r>
        <w:rPr>
          <w:spacing w:val="2"/>
        </w:rPr>
        <w:t xml:space="preserve"> </w:t>
      </w:r>
      <w:r>
        <w:t>çalışanları</w:t>
      </w:r>
      <w:r>
        <w:rPr>
          <w:spacing w:val="-4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kesilecektir.</w:t>
      </w:r>
    </w:p>
    <w:p w:rsidR="00C851E2" w:rsidRDefault="00C851E2" w:rsidP="00C851E2">
      <w:pPr>
        <w:pStyle w:val="ListeParagraf"/>
        <w:numPr>
          <w:ilvl w:val="0"/>
          <w:numId w:val="5"/>
        </w:numPr>
        <w:tabs>
          <w:tab w:val="left" w:pos="313"/>
        </w:tabs>
        <w:spacing w:line="360" w:lineRule="auto"/>
        <w:ind w:left="116" w:right="622" w:firstLine="0"/>
      </w:pPr>
      <w:r>
        <w:t>Sunucular</w:t>
      </w:r>
      <w:r>
        <w:rPr>
          <w:spacing w:val="3"/>
        </w:rPr>
        <w:t xml:space="preserve"> </w:t>
      </w:r>
      <w:r>
        <w:t>kesinlikle</w:t>
      </w:r>
      <w:r>
        <w:rPr>
          <w:spacing w:val="7"/>
        </w:rPr>
        <w:t xml:space="preserve"> </w:t>
      </w:r>
      <w:proofErr w:type="spellStart"/>
      <w:r>
        <w:t>hack</w:t>
      </w:r>
      <w:proofErr w:type="spellEnd"/>
      <w:r>
        <w:rPr>
          <w:spacing w:val="10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benzeri</w:t>
      </w:r>
      <w:r>
        <w:rPr>
          <w:spacing w:val="4"/>
        </w:rPr>
        <w:t xml:space="preserve"> </w:t>
      </w:r>
      <w:r>
        <w:t>girişimler</w:t>
      </w:r>
      <w:r>
        <w:rPr>
          <w:spacing w:val="7"/>
        </w:rPr>
        <w:t xml:space="preserve"> </w:t>
      </w:r>
      <w:r>
        <w:t>için</w:t>
      </w:r>
      <w:r>
        <w:rPr>
          <w:spacing w:val="12"/>
        </w:rPr>
        <w:t xml:space="preserve"> </w:t>
      </w:r>
      <w:r>
        <w:t>kullanılmamalıdır.</w:t>
      </w:r>
      <w:r>
        <w:rPr>
          <w:spacing w:val="10"/>
        </w:rPr>
        <w:t xml:space="preserve"> </w:t>
      </w:r>
      <w:r>
        <w:t>Bu</w:t>
      </w:r>
      <w:r>
        <w:rPr>
          <w:spacing w:val="7"/>
        </w:rPr>
        <w:t xml:space="preserve"> </w:t>
      </w:r>
      <w:r>
        <w:t>duruma</w:t>
      </w:r>
      <w:r>
        <w:rPr>
          <w:spacing w:val="7"/>
        </w:rPr>
        <w:t xml:space="preserve"> </w:t>
      </w:r>
      <w:r>
        <w:t>uymayan</w:t>
      </w:r>
      <w:r>
        <w:rPr>
          <w:spacing w:val="-58"/>
        </w:rPr>
        <w:t xml:space="preserve"> </w:t>
      </w:r>
      <w:r>
        <w:t>sunuculara</w:t>
      </w:r>
      <w:r>
        <w:rPr>
          <w:spacing w:val="-3"/>
        </w:rPr>
        <w:t xml:space="preserve"> </w:t>
      </w:r>
      <w:r>
        <w:t>erişim</w:t>
      </w:r>
      <w:r>
        <w:rPr>
          <w:spacing w:val="-1"/>
        </w:rPr>
        <w:t xml:space="preserve"> </w:t>
      </w:r>
      <w:r>
        <w:t>anında</w:t>
      </w:r>
      <w:r>
        <w:rPr>
          <w:spacing w:val="2"/>
        </w:rPr>
        <w:t xml:space="preserve"> </w:t>
      </w:r>
      <w:r>
        <w:t>kapatılacaktır.</w:t>
      </w:r>
    </w:p>
    <w:p w:rsidR="00C851E2" w:rsidRDefault="00C851E2" w:rsidP="00C851E2">
      <w:pPr>
        <w:pStyle w:val="ListeParagraf"/>
        <w:numPr>
          <w:ilvl w:val="0"/>
          <w:numId w:val="5"/>
        </w:numPr>
        <w:tabs>
          <w:tab w:val="left" w:pos="362"/>
        </w:tabs>
        <w:spacing w:line="252" w:lineRule="exact"/>
        <w:ind w:left="361" w:hanging="246"/>
      </w:pPr>
      <w:r>
        <w:t>Sunucular</w:t>
      </w:r>
      <w:r>
        <w:rPr>
          <w:spacing w:val="-10"/>
        </w:rPr>
        <w:t xml:space="preserve"> </w:t>
      </w:r>
      <w:r>
        <w:t>üzerinde</w:t>
      </w:r>
      <w:r>
        <w:rPr>
          <w:spacing w:val="-6"/>
        </w:rPr>
        <w:t xml:space="preserve"> </w:t>
      </w:r>
      <w:r>
        <w:t>kesinlikle</w:t>
      </w:r>
      <w:r>
        <w:rPr>
          <w:spacing w:val="-3"/>
        </w:rPr>
        <w:t xml:space="preserve"> </w:t>
      </w:r>
      <w:r>
        <w:t>ticari</w:t>
      </w:r>
      <w:r>
        <w:rPr>
          <w:spacing w:val="-4"/>
        </w:rPr>
        <w:t xml:space="preserve"> </w:t>
      </w:r>
      <w:r>
        <w:t>amaç</w:t>
      </w:r>
      <w:r>
        <w:rPr>
          <w:spacing w:val="-8"/>
        </w:rPr>
        <w:t xml:space="preserve"> </w:t>
      </w:r>
      <w:r>
        <w:t>güden</w:t>
      </w:r>
      <w:r>
        <w:rPr>
          <w:spacing w:val="-6"/>
        </w:rPr>
        <w:t xml:space="preserve"> </w:t>
      </w:r>
      <w:r>
        <w:t>yazılımlar</w:t>
      </w:r>
      <w:r>
        <w:rPr>
          <w:spacing w:val="-5"/>
        </w:rPr>
        <w:t xml:space="preserve"> </w:t>
      </w:r>
      <w:r>
        <w:t>kurulmamalıdır.</w:t>
      </w:r>
    </w:p>
    <w:p w:rsidR="00C851E2" w:rsidRDefault="00C851E2" w:rsidP="00C851E2">
      <w:pPr>
        <w:pStyle w:val="ListeParagraf"/>
        <w:numPr>
          <w:ilvl w:val="0"/>
          <w:numId w:val="5"/>
        </w:numPr>
        <w:tabs>
          <w:tab w:val="left" w:pos="309"/>
        </w:tabs>
        <w:spacing w:before="127" w:line="360" w:lineRule="auto"/>
        <w:ind w:left="116" w:right="624" w:firstLine="0"/>
      </w:pPr>
      <w:r>
        <w:t>Bu politikanın</w:t>
      </w:r>
      <w:r>
        <w:rPr>
          <w:spacing w:val="4"/>
        </w:rPr>
        <w:t xml:space="preserve"> </w:t>
      </w:r>
      <w:r>
        <w:t>içeriği</w:t>
      </w:r>
      <w:r>
        <w:rPr>
          <w:spacing w:val="2"/>
        </w:rPr>
        <w:t xml:space="preserve"> </w:t>
      </w:r>
      <w:hyperlink r:id="rId8">
        <w:r>
          <w:t>http://internet.ege.edu.tr</w:t>
        </w:r>
        <w:r>
          <w:rPr>
            <w:spacing w:val="-2"/>
          </w:rPr>
          <w:t xml:space="preserve"> </w:t>
        </w:r>
      </w:hyperlink>
      <w:r>
        <w:t>adresinde</w:t>
      </w:r>
      <w:r>
        <w:rPr>
          <w:spacing w:val="5"/>
        </w:rPr>
        <w:t xml:space="preserve"> </w:t>
      </w:r>
      <w:r>
        <w:t>yayınlandığı</w:t>
      </w:r>
      <w:r>
        <w:rPr>
          <w:spacing w:val="-1"/>
        </w:rPr>
        <w:t xml:space="preserve"> </w:t>
      </w:r>
      <w:r>
        <w:t>tarihten itibaren bütün</w:t>
      </w:r>
      <w:r>
        <w:rPr>
          <w:spacing w:val="-58"/>
        </w:rPr>
        <w:t xml:space="preserve"> </w:t>
      </w:r>
      <w:r>
        <w:t>sunucular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geçerli olacaktır.</w:t>
      </w:r>
    </w:p>
    <w:p w:rsidR="00C851E2" w:rsidRDefault="00C851E2" w:rsidP="00C851E2">
      <w:pPr>
        <w:pStyle w:val="GvdeMetni"/>
        <w:spacing w:before="6"/>
        <w:rPr>
          <w:sz w:val="32"/>
        </w:rPr>
      </w:pPr>
    </w:p>
    <w:p w:rsidR="00C851E2" w:rsidRDefault="00C851E2" w:rsidP="00C851E2">
      <w:pPr>
        <w:pStyle w:val="GvdeMetni"/>
        <w:spacing w:before="6"/>
        <w:rPr>
          <w:sz w:val="32"/>
        </w:rPr>
      </w:pPr>
    </w:p>
    <w:p w:rsidR="00C851E2" w:rsidRDefault="00C851E2" w:rsidP="00C851E2">
      <w:pPr>
        <w:pStyle w:val="GvdeMetni"/>
        <w:spacing w:before="6"/>
        <w:rPr>
          <w:sz w:val="32"/>
        </w:rPr>
      </w:pPr>
    </w:p>
    <w:p w:rsidR="00E42BE5" w:rsidRDefault="00E42BE5" w:rsidP="00C851E2">
      <w:pPr>
        <w:pStyle w:val="GvdeMetni"/>
        <w:spacing w:before="6"/>
        <w:rPr>
          <w:sz w:val="32"/>
        </w:rPr>
      </w:pPr>
    </w:p>
    <w:p w:rsidR="00E42BE5" w:rsidRDefault="00E42BE5" w:rsidP="00C851E2">
      <w:pPr>
        <w:pStyle w:val="GvdeMetni"/>
        <w:spacing w:before="6"/>
        <w:rPr>
          <w:sz w:val="32"/>
        </w:rPr>
      </w:pPr>
    </w:p>
    <w:p w:rsidR="00C851E2" w:rsidRDefault="00C851E2" w:rsidP="00C851E2">
      <w:pPr>
        <w:pStyle w:val="GvdeMetni"/>
        <w:spacing w:before="6"/>
        <w:rPr>
          <w:sz w:val="32"/>
        </w:rPr>
      </w:pPr>
    </w:p>
    <w:p w:rsidR="00C851E2" w:rsidRDefault="00C851E2" w:rsidP="00C851E2">
      <w:pPr>
        <w:pStyle w:val="ListeParagraf"/>
        <w:numPr>
          <w:ilvl w:val="1"/>
          <w:numId w:val="7"/>
        </w:numPr>
        <w:tabs>
          <w:tab w:val="left" w:pos="549"/>
        </w:tabs>
        <w:rPr>
          <w:b/>
        </w:rPr>
      </w:pPr>
      <w:r>
        <w:rPr>
          <w:b/>
          <w:color w:val="00AFEF"/>
        </w:rPr>
        <w:t>Gözlemleme</w:t>
      </w:r>
    </w:p>
    <w:p w:rsidR="00C851E2" w:rsidRDefault="00C851E2" w:rsidP="00C851E2">
      <w:pPr>
        <w:pStyle w:val="GvdeMetni"/>
        <w:spacing w:before="136" w:line="360" w:lineRule="auto"/>
        <w:ind w:left="116"/>
      </w:pPr>
      <w:r>
        <w:t>Kritik</w:t>
      </w:r>
      <w:r>
        <w:rPr>
          <w:spacing w:val="49"/>
        </w:rPr>
        <w:t xml:space="preserve"> </w:t>
      </w:r>
      <w:r>
        <w:t>sistemlerde</w:t>
      </w:r>
      <w:r>
        <w:rPr>
          <w:spacing w:val="46"/>
        </w:rPr>
        <w:t xml:space="preserve"> </w:t>
      </w:r>
      <w:r>
        <w:t>oluşan</w:t>
      </w:r>
      <w:r>
        <w:rPr>
          <w:spacing w:val="47"/>
        </w:rPr>
        <w:t xml:space="preserve"> </w:t>
      </w:r>
      <w:r>
        <w:t>bütün</w:t>
      </w:r>
      <w:r>
        <w:rPr>
          <w:spacing w:val="46"/>
        </w:rPr>
        <w:t xml:space="preserve"> </w:t>
      </w:r>
      <w:r>
        <w:t>güvenlikle</w:t>
      </w:r>
      <w:r>
        <w:rPr>
          <w:spacing w:val="51"/>
        </w:rPr>
        <w:t xml:space="preserve"> </w:t>
      </w:r>
      <w:r>
        <w:t>ilgili</w:t>
      </w:r>
      <w:r>
        <w:rPr>
          <w:spacing w:val="44"/>
        </w:rPr>
        <w:t xml:space="preserve"> </w:t>
      </w:r>
      <w:r>
        <w:t>olaylar</w:t>
      </w:r>
      <w:r>
        <w:rPr>
          <w:spacing w:val="48"/>
        </w:rPr>
        <w:t xml:space="preserve"> </w:t>
      </w:r>
      <w:proofErr w:type="spellStart"/>
      <w:r>
        <w:t>loglanmalıdır</w:t>
      </w:r>
      <w:proofErr w:type="spellEnd"/>
      <w:r>
        <w:rPr>
          <w:spacing w:val="49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t>aşağıdaki</w:t>
      </w:r>
      <w:r>
        <w:rPr>
          <w:spacing w:val="48"/>
        </w:rPr>
        <w:t xml:space="preserve"> </w:t>
      </w:r>
      <w:r>
        <w:t>şekilde</w:t>
      </w:r>
      <w:r>
        <w:rPr>
          <w:spacing w:val="-58"/>
        </w:rPr>
        <w:t xml:space="preserve"> </w:t>
      </w:r>
      <w:r>
        <w:t>saklanmalıdır.</w:t>
      </w:r>
    </w:p>
    <w:p w:rsidR="00C851E2" w:rsidRDefault="00C851E2" w:rsidP="00C851E2">
      <w:pPr>
        <w:pStyle w:val="ListeParagraf"/>
        <w:numPr>
          <w:ilvl w:val="2"/>
          <w:numId w:val="7"/>
        </w:numPr>
        <w:tabs>
          <w:tab w:val="left" w:pos="822"/>
          <w:tab w:val="left" w:pos="823"/>
        </w:tabs>
        <w:spacing w:line="350" w:lineRule="auto"/>
        <w:ind w:right="2332" w:hanging="351"/>
      </w:pPr>
      <w:r>
        <w:t xml:space="preserve">Bütün güvenlikle ilgili </w:t>
      </w:r>
      <w:proofErr w:type="spellStart"/>
      <w:r>
        <w:t>loglara</w:t>
      </w:r>
      <w:proofErr w:type="spellEnd"/>
      <w:r>
        <w:t xml:space="preserve"> </w:t>
      </w:r>
      <w:proofErr w:type="gramStart"/>
      <w:r>
        <w:t>online</w:t>
      </w:r>
      <w:proofErr w:type="gramEnd"/>
      <w:r>
        <w:t xml:space="preserve"> olarak minimum 180 gün süreyle</w:t>
      </w:r>
      <w:r>
        <w:rPr>
          <w:spacing w:val="-60"/>
        </w:rPr>
        <w:t xml:space="preserve"> </w:t>
      </w:r>
      <w:r>
        <w:t>erişilebilmelidir.</w:t>
      </w:r>
    </w:p>
    <w:p w:rsidR="00C851E2" w:rsidRDefault="00C851E2" w:rsidP="00C851E2">
      <w:pPr>
        <w:pStyle w:val="ListeParagraf"/>
        <w:numPr>
          <w:ilvl w:val="2"/>
          <w:numId w:val="7"/>
        </w:numPr>
        <w:tabs>
          <w:tab w:val="left" w:pos="822"/>
          <w:tab w:val="left" w:pos="823"/>
        </w:tabs>
        <w:spacing w:before="9"/>
        <w:ind w:left="822" w:hanging="347"/>
      </w:pPr>
      <w:proofErr w:type="spellStart"/>
      <w:r>
        <w:t>Loglar</w:t>
      </w:r>
      <w:proofErr w:type="spellEnd"/>
      <w:r>
        <w:rPr>
          <w:spacing w:val="-4"/>
        </w:rPr>
        <w:t xml:space="preserve"> </w:t>
      </w:r>
      <w:r>
        <w:t>sunucu</w:t>
      </w:r>
      <w:r>
        <w:rPr>
          <w:spacing w:val="-5"/>
        </w:rPr>
        <w:t xml:space="preserve"> </w:t>
      </w:r>
      <w:r>
        <w:t>üzerinde</w:t>
      </w:r>
      <w:r>
        <w:rPr>
          <w:spacing w:val="-2"/>
        </w:rPr>
        <w:t xml:space="preserve"> </w:t>
      </w:r>
      <w:r>
        <w:t>tutulmalarının</w:t>
      </w:r>
      <w:r>
        <w:rPr>
          <w:spacing w:val="-1"/>
        </w:rPr>
        <w:t xml:space="preserve"> </w:t>
      </w:r>
      <w:r>
        <w:t>yanında</w:t>
      </w:r>
      <w:r>
        <w:rPr>
          <w:spacing w:val="-5"/>
        </w:rPr>
        <w:t xml:space="preserve"> </w:t>
      </w:r>
      <w:r>
        <w:t>ayrı</w:t>
      </w:r>
      <w:r>
        <w:rPr>
          <w:spacing w:val="-6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sunucuda</w:t>
      </w:r>
      <w:r>
        <w:rPr>
          <w:spacing w:val="-5"/>
        </w:rPr>
        <w:t xml:space="preserve"> </w:t>
      </w:r>
      <w:r>
        <w:t>daha</w:t>
      </w:r>
      <w:r>
        <w:rPr>
          <w:spacing w:val="-5"/>
        </w:rPr>
        <w:t xml:space="preserve"> </w:t>
      </w:r>
      <w:r>
        <w:t>tutulmalıdır.</w:t>
      </w:r>
    </w:p>
    <w:p w:rsidR="00E42BE5" w:rsidRDefault="00C851E2" w:rsidP="00E42BE5">
      <w:pPr>
        <w:pStyle w:val="ListeParagraf"/>
        <w:numPr>
          <w:ilvl w:val="2"/>
          <w:numId w:val="7"/>
        </w:numPr>
        <w:tabs>
          <w:tab w:val="left" w:pos="822"/>
          <w:tab w:val="left" w:pos="823"/>
        </w:tabs>
        <w:spacing w:before="124" w:line="350" w:lineRule="auto"/>
        <w:ind w:left="836" w:right="625" w:hanging="361"/>
      </w:pPr>
      <w:r>
        <w:t>Sunucu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herhangi bir zararlı yazılım</w:t>
      </w:r>
      <w:r>
        <w:rPr>
          <w:spacing w:val="1"/>
        </w:rPr>
        <w:t xml:space="preserve"> </w:t>
      </w:r>
      <w:r>
        <w:t>(</w:t>
      </w:r>
      <w:proofErr w:type="spellStart"/>
      <w:r>
        <w:t>malware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spyware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hack</w:t>
      </w:r>
      <w:proofErr w:type="spellEnd"/>
      <w:r>
        <w:t xml:space="preserve"> programları,</w:t>
      </w:r>
      <w:r>
        <w:rPr>
          <w:spacing w:val="-59"/>
        </w:rPr>
        <w:t xml:space="preserve"> </w:t>
      </w:r>
      <w:proofErr w:type="spellStart"/>
      <w:r>
        <w:t>warez</w:t>
      </w:r>
      <w:proofErr w:type="spellEnd"/>
      <w:r>
        <w:rPr>
          <w:spacing w:val="-5"/>
        </w:rPr>
        <w:t xml:space="preserve"> </w:t>
      </w:r>
      <w:r>
        <w:t>programları,</w:t>
      </w:r>
      <w:r>
        <w:rPr>
          <w:spacing w:val="2"/>
        </w:rPr>
        <w:t xml:space="preserve"> </w:t>
      </w:r>
      <w:r>
        <w:t>vb.)</w:t>
      </w:r>
      <w:r>
        <w:rPr>
          <w:spacing w:val="-2"/>
        </w:rPr>
        <w:t xml:space="preserve"> </w:t>
      </w:r>
      <w:r>
        <w:t>çalıştırılmamalıdır.</w:t>
      </w:r>
    </w:p>
    <w:p w:rsidR="00E42BE5" w:rsidRDefault="00E42BE5" w:rsidP="00E42BE5">
      <w:pPr>
        <w:pStyle w:val="ListeParagraf"/>
        <w:tabs>
          <w:tab w:val="left" w:pos="822"/>
          <w:tab w:val="left" w:pos="823"/>
        </w:tabs>
        <w:spacing w:before="124" w:line="350" w:lineRule="auto"/>
        <w:ind w:right="625" w:firstLine="0"/>
      </w:pPr>
    </w:p>
    <w:p w:rsidR="00E42BE5" w:rsidRPr="00E42BE5" w:rsidRDefault="00E42BE5" w:rsidP="00E42BE5">
      <w:pPr>
        <w:rPr>
          <w:b/>
        </w:rPr>
      </w:pPr>
      <w:r w:rsidRPr="00E42BE5">
        <w:rPr>
          <w:b/>
          <w:color w:val="001F5F"/>
        </w:rPr>
        <w:t>YUKARIDAKİ</w:t>
      </w:r>
      <w:r w:rsidRPr="00E42BE5">
        <w:rPr>
          <w:b/>
          <w:color w:val="001F5F"/>
          <w:spacing w:val="-5"/>
        </w:rPr>
        <w:t xml:space="preserve"> </w:t>
      </w:r>
      <w:r w:rsidRPr="00E42BE5">
        <w:rPr>
          <w:b/>
          <w:color w:val="001F5F"/>
        </w:rPr>
        <w:t>SÖZLEŞMEYİ</w:t>
      </w:r>
      <w:r w:rsidRPr="00E42BE5">
        <w:rPr>
          <w:b/>
          <w:color w:val="001F5F"/>
          <w:spacing w:val="-4"/>
        </w:rPr>
        <w:t xml:space="preserve"> </w:t>
      </w:r>
      <w:r w:rsidRPr="00E42BE5">
        <w:rPr>
          <w:b/>
          <w:color w:val="001F5F"/>
        </w:rPr>
        <w:t>OKUDUM,</w:t>
      </w:r>
      <w:r w:rsidRPr="00E42BE5">
        <w:rPr>
          <w:b/>
          <w:color w:val="001F5F"/>
          <w:spacing w:val="-3"/>
        </w:rPr>
        <w:t xml:space="preserve"> </w:t>
      </w:r>
      <w:r w:rsidRPr="00E42BE5">
        <w:rPr>
          <w:b/>
          <w:color w:val="001F5F"/>
        </w:rPr>
        <w:t>KABUL</w:t>
      </w:r>
      <w:r w:rsidRPr="00E42BE5">
        <w:rPr>
          <w:b/>
          <w:color w:val="001F5F"/>
          <w:spacing w:val="-6"/>
        </w:rPr>
        <w:t xml:space="preserve"> </w:t>
      </w:r>
      <w:r w:rsidRPr="00E42BE5">
        <w:rPr>
          <w:b/>
          <w:color w:val="001F5F"/>
        </w:rPr>
        <w:t>EDİYORUM.</w:t>
      </w:r>
    </w:p>
    <w:tbl>
      <w:tblPr>
        <w:tblStyle w:val="TabloKlavuzu"/>
        <w:tblpPr w:leftFromText="141" w:rightFromText="141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1968"/>
        <w:gridCol w:w="7241"/>
      </w:tblGrid>
      <w:tr w:rsidR="0029796F" w:rsidTr="0029796F">
        <w:tc>
          <w:tcPr>
            <w:tcW w:w="1968" w:type="dxa"/>
            <w:vAlign w:val="center"/>
          </w:tcPr>
          <w:p w:rsidR="0029796F" w:rsidRPr="00962410" w:rsidRDefault="0029796F" w:rsidP="0029796F">
            <w:pPr>
              <w:spacing w:before="173" w:line="264" w:lineRule="auto"/>
              <w:ind w:right="-1"/>
              <w:jc w:val="both"/>
              <w:rPr>
                <w:b/>
                <w:color w:val="1F4E79" w:themeColor="accent1" w:themeShade="80"/>
                <w:sz w:val="24"/>
              </w:rPr>
            </w:pPr>
            <w:r>
              <w:rPr>
                <w:b/>
                <w:color w:val="1F4E79" w:themeColor="accent1" w:themeShade="80"/>
                <w:sz w:val="24"/>
              </w:rPr>
              <w:t>Unvan</w:t>
            </w:r>
            <w:r w:rsidRPr="00962410">
              <w:rPr>
                <w:b/>
                <w:color w:val="1F4E79" w:themeColor="accent1" w:themeShade="80"/>
                <w:sz w:val="24"/>
              </w:rPr>
              <w:t>ı</w:t>
            </w:r>
            <w:r w:rsidRPr="00962410">
              <w:rPr>
                <w:b/>
                <w:color w:val="1F4E79" w:themeColor="accent1" w:themeShade="80"/>
                <w:sz w:val="24"/>
              </w:rPr>
              <w:tab/>
            </w:r>
            <w:r>
              <w:rPr>
                <w:b/>
                <w:color w:val="1F4E79" w:themeColor="accent1" w:themeShade="80"/>
                <w:sz w:val="24"/>
              </w:rPr>
              <w:tab/>
            </w:r>
            <w:r w:rsidRPr="00962410">
              <w:rPr>
                <w:b/>
                <w:color w:val="1F4E79" w:themeColor="accent1" w:themeShade="80"/>
                <w:sz w:val="24"/>
              </w:rPr>
              <w:t>:</w:t>
            </w:r>
          </w:p>
        </w:tc>
        <w:tc>
          <w:tcPr>
            <w:tcW w:w="7241" w:type="dxa"/>
            <w:vAlign w:val="center"/>
          </w:tcPr>
          <w:p w:rsidR="0029796F" w:rsidRDefault="0029796F" w:rsidP="0029796F">
            <w:pPr>
              <w:spacing w:before="173" w:line="264" w:lineRule="auto"/>
              <w:ind w:right="-1"/>
              <w:jc w:val="both"/>
              <w:rPr>
                <w:sz w:val="24"/>
              </w:rPr>
            </w:pPr>
          </w:p>
        </w:tc>
      </w:tr>
      <w:tr w:rsidR="0029796F" w:rsidTr="0029796F">
        <w:tc>
          <w:tcPr>
            <w:tcW w:w="1968" w:type="dxa"/>
            <w:vAlign w:val="center"/>
          </w:tcPr>
          <w:p w:rsidR="0029796F" w:rsidRPr="00962410" w:rsidRDefault="0029796F" w:rsidP="0029796F">
            <w:pPr>
              <w:spacing w:before="173" w:line="264" w:lineRule="auto"/>
              <w:ind w:right="-1"/>
              <w:jc w:val="both"/>
              <w:rPr>
                <w:b/>
                <w:color w:val="1F4E79" w:themeColor="accent1" w:themeShade="80"/>
                <w:sz w:val="24"/>
              </w:rPr>
            </w:pPr>
            <w:r>
              <w:rPr>
                <w:b/>
                <w:color w:val="1F4E79" w:themeColor="accent1" w:themeShade="80"/>
                <w:sz w:val="24"/>
              </w:rPr>
              <w:t xml:space="preserve">Ad </w:t>
            </w:r>
            <w:proofErr w:type="spellStart"/>
            <w:r>
              <w:rPr>
                <w:b/>
                <w:color w:val="1F4E79" w:themeColor="accent1" w:themeShade="80"/>
                <w:sz w:val="24"/>
              </w:rPr>
              <w:t>Soyad</w:t>
            </w:r>
            <w:proofErr w:type="spellEnd"/>
            <w:r w:rsidRPr="00962410">
              <w:rPr>
                <w:b/>
                <w:color w:val="1F4E79" w:themeColor="accent1" w:themeShade="80"/>
                <w:sz w:val="24"/>
              </w:rPr>
              <w:tab/>
              <w:t>:</w:t>
            </w:r>
          </w:p>
        </w:tc>
        <w:tc>
          <w:tcPr>
            <w:tcW w:w="7241" w:type="dxa"/>
            <w:vAlign w:val="center"/>
          </w:tcPr>
          <w:p w:rsidR="0029796F" w:rsidRDefault="0029796F" w:rsidP="0029796F">
            <w:pPr>
              <w:spacing w:before="173" w:line="264" w:lineRule="auto"/>
              <w:ind w:right="-1"/>
              <w:jc w:val="both"/>
              <w:rPr>
                <w:sz w:val="24"/>
              </w:rPr>
            </w:pPr>
          </w:p>
        </w:tc>
      </w:tr>
      <w:tr w:rsidR="0029796F" w:rsidTr="0029796F">
        <w:trPr>
          <w:trHeight w:val="692"/>
        </w:trPr>
        <w:tc>
          <w:tcPr>
            <w:tcW w:w="1968" w:type="dxa"/>
            <w:vAlign w:val="center"/>
          </w:tcPr>
          <w:p w:rsidR="0029796F" w:rsidRPr="00962410" w:rsidRDefault="0029796F" w:rsidP="0029796F">
            <w:pPr>
              <w:spacing w:before="173" w:line="264" w:lineRule="auto"/>
              <w:ind w:right="-1"/>
              <w:jc w:val="both"/>
              <w:rPr>
                <w:b/>
                <w:color w:val="1F4E79" w:themeColor="accent1" w:themeShade="80"/>
                <w:sz w:val="24"/>
              </w:rPr>
            </w:pPr>
            <w:r w:rsidRPr="00962410">
              <w:rPr>
                <w:b/>
                <w:color w:val="1F4E79" w:themeColor="accent1" w:themeShade="80"/>
                <w:sz w:val="24"/>
              </w:rPr>
              <w:t>İmza</w:t>
            </w:r>
            <w:r w:rsidRPr="00962410">
              <w:rPr>
                <w:b/>
                <w:color w:val="1F4E79" w:themeColor="accent1" w:themeShade="80"/>
                <w:sz w:val="24"/>
              </w:rPr>
              <w:tab/>
            </w:r>
            <w:r w:rsidRPr="00962410">
              <w:rPr>
                <w:b/>
                <w:color w:val="1F4E79" w:themeColor="accent1" w:themeShade="80"/>
                <w:sz w:val="24"/>
              </w:rPr>
              <w:tab/>
              <w:t>:</w:t>
            </w:r>
          </w:p>
        </w:tc>
        <w:tc>
          <w:tcPr>
            <w:tcW w:w="7241" w:type="dxa"/>
            <w:vAlign w:val="center"/>
          </w:tcPr>
          <w:p w:rsidR="0029796F" w:rsidRDefault="0029796F" w:rsidP="0029796F">
            <w:pPr>
              <w:spacing w:before="173" w:line="264" w:lineRule="auto"/>
              <w:ind w:right="-1"/>
              <w:jc w:val="both"/>
              <w:rPr>
                <w:sz w:val="24"/>
              </w:rPr>
            </w:pPr>
          </w:p>
        </w:tc>
      </w:tr>
    </w:tbl>
    <w:p w:rsidR="0029796F" w:rsidRDefault="0029796F" w:rsidP="00C851E2">
      <w:pPr>
        <w:spacing w:line="261" w:lineRule="auto"/>
        <w:ind w:left="116" w:right="880"/>
        <w:jc w:val="both"/>
        <w:rPr>
          <w:sz w:val="24"/>
        </w:rPr>
      </w:pPr>
    </w:p>
    <w:p w:rsidR="0029796F" w:rsidRDefault="0029796F" w:rsidP="00C851E2">
      <w:pPr>
        <w:spacing w:line="261" w:lineRule="auto"/>
        <w:ind w:left="116" w:right="880"/>
        <w:jc w:val="both"/>
        <w:rPr>
          <w:sz w:val="24"/>
        </w:rPr>
      </w:pPr>
    </w:p>
    <w:p w:rsidR="0029796F" w:rsidRDefault="0029796F" w:rsidP="00C851E2">
      <w:pPr>
        <w:spacing w:line="261" w:lineRule="auto"/>
        <w:ind w:left="116" w:right="880"/>
        <w:jc w:val="both"/>
        <w:rPr>
          <w:sz w:val="24"/>
        </w:rPr>
      </w:pPr>
      <w:bookmarkStart w:id="0" w:name="_GoBack"/>
      <w:bookmarkEnd w:id="0"/>
    </w:p>
    <w:sectPr w:rsidR="0029796F" w:rsidSect="00FE09BD">
      <w:headerReference w:type="default" r:id="rId9"/>
      <w:footerReference w:type="default" r:id="rId10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90" w:rsidRDefault="00D14290" w:rsidP="00F4425B">
      <w:pPr>
        <w:spacing w:after="0" w:line="240" w:lineRule="auto"/>
      </w:pPr>
      <w:r>
        <w:separator/>
      </w:r>
    </w:p>
  </w:endnote>
  <w:endnote w:type="continuationSeparator" w:id="0">
    <w:p w:rsidR="00D14290" w:rsidRDefault="00D14290" w:rsidP="00F4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1201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9"/>
      <w:gridCol w:w="260"/>
      <w:gridCol w:w="284"/>
      <w:gridCol w:w="2664"/>
      <w:gridCol w:w="716"/>
      <w:gridCol w:w="1382"/>
      <w:gridCol w:w="409"/>
      <w:gridCol w:w="3219"/>
      <w:gridCol w:w="1608"/>
    </w:tblGrid>
    <w:tr w:rsidR="008C75A5" w:rsidRPr="008C75A5" w:rsidTr="008C75A5">
      <w:trPr>
        <w:trHeight w:val="610"/>
      </w:trPr>
      <w:tc>
        <w:tcPr>
          <w:tcW w:w="659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>Adres</w:t>
          </w:r>
        </w:p>
      </w:tc>
      <w:tc>
        <w:tcPr>
          <w:tcW w:w="260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</w:p>
      </w:tc>
      <w:tc>
        <w:tcPr>
          <w:tcW w:w="284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</w:tc>
      <w:tc>
        <w:tcPr>
          <w:tcW w:w="2664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 xml:space="preserve">Ege Üniversitesi Rektörlüğü 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 xml:space="preserve">Bilgi İşlem Daire Başkanlığı 35100 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Bornova / İZMİR</w:t>
          </w:r>
        </w:p>
      </w:tc>
      <w:tc>
        <w:tcPr>
          <w:tcW w:w="716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</w:p>
      </w:tc>
      <w:tc>
        <w:tcPr>
          <w:tcW w:w="1382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 xml:space="preserve">           Telefon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>İnternet Adresi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>E-Posta</w:t>
          </w:r>
        </w:p>
      </w:tc>
      <w:tc>
        <w:tcPr>
          <w:tcW w:w="409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</w:tc>
      <w:tc>
        <w:tcPr>
          <w:tcW w:w="3219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0232 311 33 01 - 3301</w:t>
          </w:r>
        </w:p>
        <w:p w:rsidR="008C75A5" w:rsidRPr="008C75A5" w:rsidRDefault="00D14290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hyperlink r:id="rId1" w:history="1">
            <w:r w:rsidR="00C414F5">
              <w:rPr>
                <w:rFonts w:ascii="Cambria" w:eastAsia="Times New Roman" w:hAnsi="Cambria" w:cs="Times New Roman"/>
                <w:color w:val="0563C1" w:themeColor="hyperlink"/>
                <w:sz w:val="16"/>
                <w:szCs w:val="16"/>
                <w:u w:val="single"/>
                <w:lang w:eastAsia="tr-TR"/>
              </w:rPr>
              <w:t>http://bidb.ege.edu.tr</w:t>
            </w:r>
          </w:hyperlink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bilgiisdb@mail.ege.edu.tr</w:t>
          </w:r>
        </w:p>
      </w:tc>
      <w:tc>
        <w:tcPr>
          <w:tcW w:w="1608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color w:val="002060"/>
              <w:sz w:val="16"/>
              <w:szCs w:val="16"/>
              <w:lang w:eastAsia="tr-TR"/>
            </w:rPr>
            <w:t xml:space="preserve">Sayfa 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begin"/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instrText>PAGE  \* Arabic  \* MERGEFORMAT</w:instrTex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separate"/>
          </w:r>
          <w:r w:rsidR="0029796F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eastAsia="tr-TR"/>
            </w:rPr>
            <w:t>4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end"/>
          </w:r>
          <w:r w:rsidRPr="008C75A5">
            <w:rPr>
              <w:rFonts w:ascii="Cambria" w:eastAsia="Times New Roman" w:hAnsi="Cambria" w:cs="Times New Roman"/>
              <w:color w:val="002060"/>
              <w:sz w:val="16"/>
              <w:szCs w:val="16"/>
              <w:lang w:eastAsia="tr-TR"/>
            </w:rPr>
            <w:t xml:space="preserve"> / 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begin"/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instrText>NUMPAGES  \* Arabic  \* MERGEFORMAT</w:instrTex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separate"/>
          </w:r>
          <w:r w:rsidR="0029796F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eastAsia="tr-TR"/>
            </w:rPr>
            <w:t>4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end"/>
          </w:r>
        </w:p>
      </w:tc>
    </w:tr>
  </w:tbl>
  <w:p w:rsidR="009D304F" w:rsidRDefault="009D304F"/>
  <w:p w:rsidR="00217882" w:rsidRDefault="002178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90" w:rsidRDefault="00D14290" w:rsidP="00F4425B">
      <w:pPr>
        <w:spacing w:after="0" w:line="240" w:lineRule="auto"/>
      </w:pPr>
      <w:r>
        <w:separator/>
      </w:r>
    </w:p>
  </w:footnote>
  <w:footnote w:type="continuationSeparator" w:id="0">
    <w:p w:rsidR="00D14290" w:rsidRDefault="00D14290" w:rsidP="00F4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5"/>
      <w:gridCol w:w="6355"/>
      <w:gridCol w:w="2919"/>
    </w:tblGrid>
    <w:tr w:rsidR="007E576C" w:rsidTr="00FE09BD">
      <w:trPr>
        <w:trHeight w:val="1544"/>
      </w:trPr>
      <w:tc>
        <w:tcPr>
          <w:tcW w:w="1941" w:type="dxa"/>
        </w:tcPr>
        <w:p w:rsidR="008C75A5" w:rsidRDefault="008C75A5" w:rsidP="008C75A5">
          <w:pPr>
            <w:shd w:val="clear" w:color="auto" w:fill="FFFFFF"/>
            <w:spacing w:line="240" w:lineRule="atLeast"/>
            <w:rPr>
              <w:b/>
              <w:i/>
              <w:color w:val="FF0000"/>
              <w:sz w:val="18"/>
              <w:szCs w:val="18"/>
              <w:shd w:val="clear" w:color="auto" w:fill="FFFFFF"/>
            </w:rPr>
          </w:pPr>
          <w:r>
            <w:rPr>
              <w:b/>
              <w:i/>
              <w:color w:val="FF0000"/>
              <w:sz w:val="18"/>
              <w:szCs w:val="18"/>
              <w:shd w:val="clear" w:color="auto" w:fill="FFFFFF"/>
            </w:rPr>
            <w:t xml:space="preserve">                                                                       </w:t>
          </w:r>
        </w:p>
        <w:p w:rsidR="008C75A5" w:rsidRDefault="008C75A5" w:rsidP="008C75A5">
          <w:pPr>
            <w:shd w:val="clear" w:color="auto" w:fill="FFFFFF"/>
            <w:spacing w:line="240" w:lineRule="atLeast"/>
            <w:rPr>
              <w:b/>
              <w:i/>
              <w:color w:val="FF0000"/>
              <w:sz w:val="18"/>
              <w:szCs w:val="18"/>
              <w:shd w:val="clear" w:color="auto" w:fill="FFFFFF"/>
            </w:rPr>
          </w:pPr>
        </w:p>
        <w:p w:rsidR="008C75A5" w:rsidRDefault="008C75A5" w:rsidP="008C75A5">
          <w:pPr>
            <w:shd w:val="clear" w:color="auto" w:fill="FFFFFF"/>
            <w:spacing w:line="240" w:lineRule="atLeast"/>
            <w:rPr>
              <w:b/>
              <w:i/>
              <w:color w:val="FF0000"/>
              <w:sz w:val="18"/>
              <w:szCs w:val="18"/>
              <w:shd w:val="clear" w:color="auto" w:fill="FFFFFF"/>
            </w:rPr>
          </w:pPr>
        </w:p>
        <w:p w:rsidR="008C75A5" w:rsidRPr="00276939" w:rsidRDefault="008C75A5" w:rsidP="008C75A5">
          <w:pPr>
            <w:shd w:val="clear" w:color="auto" w:fill="FFFFFF"/>
            <w:spacing w:line="240" w:lineRule="atLeast"/>
            <w:jc w:val="center"/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</w:pPr>
          <w:r w:rsidRPr="00276939"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  <w:t>"Huzurlu Üniversite,</w:t>
          </w:r>
        </w:p>
        <w:p w:rsidR="008C75A5" w:rsidRPr="00276939" w:rsidRDefault="008C75A5" w:rsidP="008C75A5">
          <w:pPr>
            <w:shd w:val="clear" w:color="auto" w:fill="FFFFFF"/>
            <w:spacing w:line="240" w:lineRule="atLeast"/>
            <w:jc w:val="center"/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</w:pPr>
          <w:r w:rsidRPr="00276939"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  <w:t>Kaliteli Eğitim,</w:t>
          </w:r>
        </w:p>
        <w:p w:rsidR="00F4425B" w:rsidRDefault="008C75A5" w:rsidP="008C75A5">
          <w:pPr>
            <w:shd w:val="clear" w:color="auto" w:fill="FFFFFF"/>
            <w:spacing w:line="240" w:lineRule="atLeast"/>
            <w:jc w:val="center"/>
          </w:pPr>
          <w:r w:rsidRPr="00276939"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  <w:t>Aydınlık Gelecek”</w:t>
          </w:r>
        </w:p>
      </w:tc>
      <w:tc>
        <w:tcPr>
          <w:tcW w:w="6423" w:type="dxa"/>
        </w:tcPr>
        <w:p w:rsidR="008C75A5" w:rsidRDefault="008C75A5" w:rsidP="00F4425B">
          <w:pPr>
            <w:pStyle w:val="AralkYok"/>
            <w:ind w:left="-43"/>
            <w:jc w:val="center"/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</w:pPr>
        </w:p>
        <w:p w:rsidR="00F4425B" w:rsidRPr="00276939" w:rsidRDefault="00F4425B" w:rsidP="00F4425B">
          <w:pPr>
            <w:pStyle w:val="AralkYok"/>
            <w:ind w:left="-43"/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</w:pPr>
          <w:r w:rsidRPr="00276939">
            <w:rPr>
              <w:rFonts w:ascii="Times New Roman" w:hAnsi="Times New Roman" w:cs="Times New Roman"/>
              <w:b/>
              <w:color w:val="2E74B5" w:themeColor="accent1" w:themeShade="BF"/>
              <w:sz w:val="32"/>
              <w:szCs w:val="32"/>
            </w:rPr>
            <w:t>BİLGİ İŞLEM DAİRE BAŞKANLIĞI</w:t>
          </w:r>
        </w:p>
        <w:p w:rsidR="00F4425B" w:rsidRDefault="00C72D06" w:rsidP="00F4425B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Sunucu Talep Formu</w:t>
          </w:r>
        </w:p>
      </w:tc>
      <w:tc>
        <w:tcPr>
          <w:tcW w:w="2835" w:type="dxa"/>
        </w:tcPr>
        <w:tbl>
          <w:tblPr>
            <w:tblStyle w:val="TabloKlavuzu"/>
            <w:tblpPr w:leftFromText="141" w:rightFromText="141" w:vertAnchor="text" w:tblpX="421" w:tblpY="1"/>
            <w:tblOverlap w:val="never"/>
            <w:tblW w:w="2693" w:type="dxa"/>
            <w:tblLook w:val="04A0" w:firstRow="1" w:lastRow="0" w:firstColumn="1" w:lastColumn="0" w:noHBand="0" w:noVBand="1"/>
          </w:tblPr>
          <w:tblGrid>
            <w:gridCol w:w="1275"/>
            <w:gridCol w:w="1418"/>
          </w:tblGrid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color w:val="000000" w:themeColor="text1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color w:val="000000" w:themeColor="text1"/>
                    <w:sz w:val="16"/>
                    <w:szCs w:val="16"/>
                  </w:rPr>
                  <w:t>Doküman No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E06C5B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BİDB-FRM-0003</w:t>
                </w:r>
              </w:p>
            </w:tc>
          </w:tr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sz w:val="16"/>
                    <w:szCs w:val="16"/>
                  </w:rPr>
                  <w:t>Yayın Tarihi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01.11.2023</w:t>
                </w:r>
              </w:p>
            </w:tc>
          </w:tr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sz w:val="16"/>
                    <w:szCs w:val="16"/>
                  </w:rPr>
                  <w:t>Revizyon Tarihi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-</w:t>
                </w:r>
              </w:p>
            </w:tc>
          </w:tr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sz w:val="16"/>
                    <w:szCs w:val="16"/>
                  </w:rPr>
                  <w:t>Revizyon No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0</w:t>
                </w:r>
              </w:p>
            </w:tc>
          </w:tr>
        </w:tbl>
        <w:p w:rsidR="00F4425B" w:rsidRDefault="00F4425B">
          <w:pPr>
            <w:pStyle w:val="stBilgi"/>
          </w:pPr>
        </w:p>
      </w:tc>
    </w:tr>
  </w:tbl>
  <w:p w:rsidR="00F4425B" w:rsidRDefault="008C75A5">
    <w:pPr>
      <w:pStyle w:val="stBilgi"/>
    </w:pPr>
    <w:r w:rsidRPr="00302819">
      <w:rPr>
        <w:b/>
        <w:noProof/>
        <w:color w:val="FF0000"/>
        <w:lang w:eastAsia="tr-TR"/>
      </w:rPr>
      <w:drawing>
        <wp:anchor distT="0" distB="0" distL="114300" distR="114300" simplePos="0" relativeHeight="251659264" behindDoc="0" locked="0" layoutInCell="1" allowOverlap="1" wp14:anchorId="4C2CB04D" wp14:editId="69746950">
          <wp:simplePos x="0" y="0"/>
          <wp:positionH relativeFrom="margin">
            <wp:posOffset>-382270</wp:posOffset>
          </wp:positionH>
          <wp:positionV relativeFrom="paragraph">
            <wp:posOffset>-1349375</wp:posOffset>
          </wp:positionV>
          <wp:extent cx="925195" cy="762000"/>
          <wp:effectExtent l="0" t="0" r="8255" b="0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25B" w:rsidRDefault="00F442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8A9"/>
    <w:multiLevelType w:val="hybridMultilevel"/>
    <w:tmpl w:val="1E528A4E"/>
    <w:lvl w:ilvl="0" w:tplc="72C0BA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777BAD"/>
    <w:multiLevelType w:val="hybridMultilevel"/>
    <w:tmpl w:val="D0140DC6"/>
    <w:lvl w:ilvl="0" w:tplc="AB627580">
      <w:start w:val="1"/>
      <w:numFmt w:val="lowerLetter"/>
      <w:lvlText w:val="%1)"/>
      <w:lvlJc w:val="left"/>
      <w:pPr>
        <w:ind w:left="116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2DE298A8">
      <w:numFmt w:val="bullet"/>
      <w:lvlText w:val="•"/>
      <w:lvlJc w:val="left"/>
      <w:pPr>
        <w:ind w:left="1088" w:hanging="259"/>
      </w:pPr>
      <w:rPr>
        <w:rFonts w:hint="default"/>
        <w:lang w:val="tr-TR" w:eastAsia="en-US" w:bidi="ar-SA"/>
      </w:rPr>
    </w:lvl>
    <w:lvl w:ilvl="2" w:tplc="DC763CEE">
      <w:numFmt w:val="bullet"/>
      <w:lvlText w:val="•"/>
      <w:lvlJc w:val="left"/>
      <w:pPr>
        <w:ind w:left="2056" w:hanging="259"/>
      </w:pPr>
      <w:rPr>
        <w:rFonts w:hint="default"/>
        <w:lang w:val="tr-TR" w:eastAsia="en-US" w:bidi="ar-SA"/>
      </w:rPr>
    </w:lvl>
    <w:lvl w:ilvl="3" w:tplc="C2863EBE">
      <w:numFmt w:val="bullet"/>
      <w:lvlText w:val="•"/>
      <w:lvlJc w:val="left"/>
      <w:pPr>
        <w:ind w:left="3025" w:hanging="259"/>
      </w:pPr>
      <w:rPr>
        <w:rFonts w:hint="default"/>
        <w:lang w:val="tr-TR" w:eastAsia="en-US" w:bidi="ar-SA"/>
      </w:rPr>
    </w:lvl>
    <w:lvl w:ilvl="4" w:tplc="62E0BD34">
      <w:numFmt w:val="bullet"/>
      <w:lvlText w:val="•"/>
      <w:lvlJc w:val="left"/>
      <w:pPr>
        <w:ind w:left="3993" w:hanging="259"/>
      </w:pPr>
      <w:rPr>
        <w:rFonts w:hint="default"/>
        <w:lang w:val="tr-TR" w:eastAsia="en-US" w:bidi="ar-SA"/>
      </w:rPr>
    </w:lvl>
    <w:lvl w:ilvl="5" w:tplc="13282BD4">
      <w:numFmt w:val="bullet"/>
      <w:lvlText w:val="•"/>
      <w:lvlJc w:val="left"/>
      <w:pPr>
        <w:ind w:left="4962" w:hanging="259"/>
      </w:pPr>
      <w:rPr>
        <w:rFonts w:hint="default"/>
        <w:lang w:val="tr-TR" w:eastAsia="en-US" w:bidi="ar-SA"/>
      </w:rPr>
    </w:lvl>
    <w:lvl w:ilvl="6" w:tplc="CA1AD74E">
      <w:numFmt w:val="bullet"/>
      <w:lvlText w:val="•"/>
      <w:lvlJc w:val="left"/>
      <w:pPr>
        <w:ind w:left="5930" w:hanging="259"/>
      </w:pPr>
      <w:rPr>
        <w:rFonts w:hint="default"/>
        <w:lang w:val="tr-TR" w:eastAsia="en-US" w:bidi="ar-SA"/>
      </w:rPr>
    </w:lvl>
    <w:lvl w:ilvl="7" w:tplc="63AAE59A">
      <w:numFmt w:val="bullet"/>
      <w:lvlText w:val="•"/>
      <w:lvlJc w:val="left"/>
      <w:pPr>
        <w:ind w:left="6898" w:hanging="259"/>
      </w:pPr>
      <w:rPr>
        <w:rFonts w:hint="default"/>
        <w:lang w:val="tr-TR" w:eastAsia="en-US" w:bidi="ar-SA"/>
      </w:rPr>
    </w:lvl>
    <w:lvl w:ilvl="8" w:tplc="024428AE">
      <w:numFmt w:val="bullet"/>
      <w:lvlText w:val="•"/>
      <w:lvlJc w:val="left"/>
      <w:pPr>
        <w:ind w:left="7867" w:hanging="259"/>
      </w:pPr>
      <w:rPr>
        <w:rFonts w:hint="default"/>
        <w:lang w:val="tr-TR" w:eastAsia="en-US" w:bidi="ar-SA"/>
      </w:rPr>
    </w:lvl>
  </w:abstractNum>
  <w:abstractNum w:abstractNumId="2" w15:restartNumberingAfterBreak="0">
    <w:nsid w:val="0DC6116C"/>
    <w:multiLevelType w:val="multilevel"/>
    <w:tmpl w:val="2E087480"/>
    <w:lvl w:ilvl="0">
      <w:start w:val="2"/>
      <w:numFmt w:val="decimal"/>
      <w:lvlText w:val="%1"/>
      <w:lvlJc w:val="left"/>
      <w:pPr>
        <w:ind w:left="548" w:hanging="433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548" w:hanging="433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2"/>
        <w:w w:val="100"/>
        <w:sz w:val="22"/>
        <w:szCs w:val="22"/>
        <w:lang w:val="tr-TR" w:eastAsia="en-US" w:bidi="ar-SA"/>
      </w:rPr>
    </w:lvl>
    <w:lvl w:ilvl="2">
      <w:numFmt w:val="bullet"/>
      <w:lvlText w:val=""/>
      <w:lvlJc w:val="left"/>
      <w:pPr>
        <w:ind w:left="827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816" w:hanging="34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14" w:hanging="34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12" w:hanging="34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11" w:hanging="34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09" w:hanging="34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07" w:hanging="346"/>
      </w:pPr>
      <w:rPr>
        <w:rFonts w:hint="default"/>
        <w:lang w:val="tr-TR" w:eastAsia="en-US" w:bidi="ar-SA"/>
      </w:rPr>
    </w:lvl>
  </w:abstractNum>
  <w:abstractNum w:abstractNumId="3" w15:restartNumberingAfterBreak="0">
    <w:nsid w:val="12C135E5"/>
    <w:multiLevelType w:val="hybridMultilevel"/>
    <w:tmpl w:val="F8FC88C6"/>
    <w:lvl w:ilvl="0" w:tplc="9C18CAA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F33546"/>
    <w:multiLevelType w:val="hybridMultilevel"/>
    <w:tmpl w:val="E1EC952A"/>
    <w:lvl w:ilvl="0" w:tplc="EE8627F0">
      <w:start w:val="1"/>
      <w:numFmt w:val="decimal"/>
      <w:lvlText w:val="%1."/>
      <w:lvlJc w:val="left"/>
      <w:pPr>
        <w:ind w:left="385" w:hanging="222"/>
      </w:pPr>
      <w:rPr>
        <w:rFonts w:ascii="Calibri" w:eastAsia="Calibri" w:hAnsi="Calibri" w:cs="Calibri" w:hint="default"/>
        <w:b/>
        <w:bCs/>
        <w:i w:val="0"/>
        <w:iCs w:val="0"/>
        <w:color w:val="001F5F"/>
        <w:spacing w:val="-2"/>
        <w:w w:val="100"/>
        <w:sz w:val="22"/>
        <w:szCs w:val="22"/>
        <w:lang w:val="tr-TR" w:eastAsia="en-US" w:bidi="ar-SA"/>
      </w:rPr>
    </w:lvl>
    <w:lvl w:ilvl="1" w:tplc="A9E8A160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483ED88A">
      <w:numFmt w:val="bullet"/>
      <w:lvlText w:val="•"/>
      <w:lvlJc w:val="left"/>
      <w:pPr>
        <w:ind w:left="1860" w:hanging="361"/>
      </w:pPr>
      <w:rPr>
        <w:rFonts w:hint="default"/>
        <w:lang w:val="tr-TR" w:eastAsia="en-US" w:bidi="ar-SA"/>
      </w:rPr>
    </w:lvl>
    <w:lvl w:ilvl="3" w:tplc="BAACF4EE">
      <w:numFmt w:val="bullet"/>
      <w:lvlText w:val="•"/>
      <w:lvlJc w:val="left"/>
      <w:pPr>
        <w:ind w:left="2880" w:hanging="361"/>
      </w:pPr>
      <w:rPr>
        <w:rFonts w:hint="default"/>
        <w:lang w:val="tr-TR" w:eastAsia="en-US" w:bidi="ar-SA"/>
      </w:rPr>
    </w:lvl>
    <w:lvl w:ilvl="4" w:tplc="CFB27FF0">
      <w:numFmt w:val="bullet"/>
      <w:lvlText w:val="•"/>
      <w:lvlJc w:val="left"/>
      <w:pPr>
        <w:ind w:left="3901" w:hanging="361"/>
      </w:pPr>
      <w:rPr>
        <w:rFonts w:hint="default"/>
        <w:lang w:val="tr-TR" w:eastAsia="en-US" w:bidi="ar-SA"/>
      </w:rPr>
    </w:lvl>
    <w:lvl w:ilvl="5" w:tplc="99666F96">
      <w:numFmt w:val="bullet"/>
      <w:lvlText w:val="•"/>
      <w:lvlJc w:val="left"/>
      <w:pPr>
        <w:ind w:left="4921" w:hanging="361"/>
      </w:pPr>
      <w:rPr>
        <w:rFonts w:hint="default"/>
        <w:lang w:val="tr-TR" w:eastAsia="en-US" w:bidi="ar-SA"/>
      </w:rPr>
    </w:lvl>
    <w:lvl w:ilvl="6" w:tplc="42426AC2">
      <w:numFmt w:val="bullet"/>
      <w:lvlText w:val="•"/>
      <w:lvlJc w:val="left"/>
      <w:pPr>
        <w:ind w:left="5942" w:hanging="361"/>
      </w:pPr>
      <w:rPr>
        <w:rFonts w:hint="default"/>
        <w:lang w:val="tr-TR" w:eastAsia="en-US" w:bidi="ar-SA"/>
      </w:rPr>
    </w:lvl>
    <w:lvl w:ilvl="7" w:tplc="3092A5DC">
      <w:numFmt w:val="bullet"/>
      <w:lvlText w:val="•"/>
      <w:lvlJc w:val="left"/>
      <w:pPr>
        <w:ind w:left="6962" w:hanging="361"/>
      </w:pPr>
      <w:rPr>
        <w:rFonts w:hint="default"/>
        <w:lang w:val="tr-TR" w:eastAsia="en-US" w:bidi="ar-SA"/>
      </w:rPr>
    </w:lvl>
    <w:lvl w:ilvl="8" w:tplc="5308BC72">
      <w:numFmt w:val="bullet"/>
      <w:lvlText w:val="•"/>
      <w:lvlJc w:val="left"/>
      <w:pPr>
        <w:ind w:left="7983" w:hanging="361"/>
      </w:pPr>
      <w:rPr>
        <w:rFonts w:hint="default"/>
        <w:lang w:val="tr-TR" w:eastAsia="en-US" w:bidi="ar-SA"/>
      </w:rPr>
    </w:lvl>
  </w:abstractNum>
  <w:abstractNum w:abstractNumId="5" w15:restartNumberingAfterBreak="0">
    <w:nsid w:val="567B7A09"/>
    <w:multiLevelType w:val="hybridMultilevel"/>
    <w:tmpl w:val="FD3A51B2"/>
    <w:lvl w:ilvl="0" w:tplc="B016CBD8">
      <w:start w:val="1"/>
      <w:numFmt w:val="lowerLetter"/>
      <w:lvlText w:val="%1)"/>
      <w:lvlJc w:val="left"/>
      <w:pPr>
        <w:ind w:left="375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B71C4446">
      <w:start w:val="1"/>
      <w:numFmt w:val="lowerLetter"/>
      <w:lvlText w:val="%2)"/>
      <w:lvlJc w:val="left"/>
      <w:pPr>
        <w:ind w:left="721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tr-TR" w:eastAsia="en-US" w:bidi="ar-SA"/>
      </w:rPr>
    </w:lvl>
    <w:lvl w:ilvl="2" w:tplc="A2F062DA">
      <w:start w:val="1"/>
      <w:numFmt w:val="decimal"/>
      <w:lvlText w:val="%3)"/>
      <w:lvlJc w:val="left"/>
      <w:pPr>
        <w:ind w:left="721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tr-TR" w:eastAsia="en-US" w:bidi="ar-SA"/>
      </w:rPr>
    </w:lvl>
    <w:lvl w:ilvl="3" w:tplc="CE80BD16">
      <w:numFmt w:val="bullet"/>
      <w:lvlText w:val="•"/>
      <w:lvlJc w:val="left"/>
      <w:pPr>
        <w:ind w:left="2738" w:hanging="264"/>
      </w:pPr>
      <w:rPr>
        <w:rFonts w:hint="default"/>
        <w:lang w:val="tr-TR" w:eastAsia="en-US" w:bidi="ar-SA"/>
      </w:rPr>
    </w:lvl>
    <w:lvl w:ilvl="4" w:tplc="A41AE4A0">
      <w:numFmt w:val="bullet"/>
      <w:lvlText w:val="•"/>
      <w:lvlJc w:val="left"/>
      <w:pPr>
        <w:ind w:left="3748" w:hanging="264"/>
      </w:pPr>
      <w:rPr>
        <w:rFonts w:hint="default"/>
        <w:lang w:val="tr-TR" w:eastAsia="en-US" w:bidi="ar-SA"/>
      </w:rPr>
    </w:lvl>
    <w:lvl w:ilvl="5" w:tplc="4F34E502">
      <w:numFmt w:val="bullet"/>
      <w:lvlText w:val="•"/>
      <w:lvlJc w:val="left"/>
      <w:pPr>
        <w:ind w:left="4757" w:hanging="264"/>
      </w:pPr>
      <w:rPr>
        <w:rFonts w:hint="default"/>
        <w:lang w:val="tr-TR" w:eastAsia="en-US" w:bidi="ar-SA"/>
      </w:rPr>
    </w:lvl>
    <w:lvl w:ilvl="6" w:tplc="1DF4A2A8">
      <w:numFmt w:val="bullet"/>
      <w:lvlText w:val="•"/>
      <w:lvlJc w:val="left"/>
      <w:pPr>
        <w:ind w:left="5766" w:hanging="264"/>
      </w:pPr>
      <w:rPr>
        <w:rFonts w:hint="default"/>
        <w:lang w:val="tr-TR" w:eastAsia="en-US" w:bidi="ar-SA"/>
      </w:rPr>
    </w:lvl>
    <w:lvl w:ilvl="7" w:tplc="995CE50E">
      <w:numFmt w:val="bullet"/>
      <w:lvlText w:val="•"/>
      <w:lvlJc w:val="left"/>
      <w:pPr>
        <w:ind w:left="6776" w:hanging="264"/>
      </w:pPr>
      <w:rPr>
        <w:rFonts w:hint="default"/>
        <w:lang w:val="tr-TR" w:eastAsia="en-US" w:bidi="ar-SA"/>
      </w:rPr>
    </w:lvl>
    <w:lvl w:ilvl="8" w:tplc="F73438B6">
      <w:numFmt w:val="bullet"/>
      <w:lvlText w:val="•"/>
      <w:lvlJc w:val="left"/>
      <w:pPr>
        <w:ind w:left="7785" w:hanging="264"/>
      </w:pPr>
      <w:rPr>
        <w:rFonts w:hint="default"/>
        <w:lang w:val="tr-TR" w:eastAsia="en-US" w:bidi="ar-SA"/>
      </w:rPr>
    </w:lvl>
  </w:abstractNum>
  <w:abstractNum w:abstractNumId="6" w15:restartNumberingAfterBreak="0">
    <w:nsid w:val="60544C2A"/>
    <w:multiLevelType w:val="hybridMultilevel"/>
    <w:tmpl w:val="4B161974"/>
    <w:lvl w:ilvl="0" w:tplc="CCB6F9DC">
      <w:start w:val="1"/>
      <w:numFmt w:val="decimal"/>
      <w:lvlText w:val="%1."/>
      <w:lvlJc w:val="left"/>
      <w:pPr>
        <w:ind w:left="720" w:hanging="360"/>
      </w:pPr>
      <w:rPr>
        <w:b/>
        <w:color w:val="2E74B5" w:themeColor="accent1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5B"/>
    <w:rsid w:val="00053EB8"/>
    <w:rsid w:val="00073AC7"/>
    <w:rsid w:val="002156C9"/>
    <w:rsid w:val="00217882"/>
    <w:rsid w:val="00235CF0"/>
    <w:rsid w:val="00276939"/>
    <w:rsid w:val="002824AE"/>
    <w:rsid w:val="0029796F"/>
    <w:rsid w:val="003B1488"/>
    <w:rsid w:val="003D351B"/>
    <w:rsid w:val="00485188"/>
    <w:rsid w:val="004C1C73"/>
    <w:rsid w:val="005118B8"/>
    <w:rsid w:val="006159D3"/>
    <w:rsid w:val="00637F40"/>
    <w:rsid w:val="0067083D"/>
    <w:rsid w:val="006F2F46"/>
    <w:rsid w:val="007A782E"/>
    <w:rsid w:val="007D2F5F"/>
    <w:rsid w:val="007E576C"/>
    <w:rsid w:val="00837913"/>
    <w:rsid w:val="008C75A5"/>
    <w:rsid w:val="00930C53"/>
    <w:rsid w:val="00962410"/>
    <w:rsid w:val="009D304F"/>
    <w:rsid w:val="009E5D01"/>
    <w:rsid w:val="009F598D"/>
    <w:rsid w:val="00A26E65"/>
    <w:rsid w:val="00B5108E"/>
    <w:rsid w:val="00C414F5"/>
    <w:rsid w:val="00C72D06"/>
    <w:rsid w:val="00C851E2"/>
    <w:rsid w:val="00D14290"/>
    <w:rsid w:val="00DC3B5B"/>
    <w:rsid w:val="00DC49DF"/>
    <w:rsid w:val="00DE417B"/>
    <w:rsid w:val="00E01F2F"/>
    <w:rsid w:val="00E01FC6"/>
    <w:rsid w:val="00E04A2D"/>
    <w:rsid w:val="00E06C5B"/>
    <w:rsid w:val="00E42BE5"/>
    <w:rsid w:val="00ED1A28"/>
    <w:rsid w:val="00EE452A"/>
    <w:rsid w:val="00F4425B"/>
    <w:rsid w:val="00F858DE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4A230"/>
  <w15:chartTrackingRefBased/>
  <w15:docId w15:val="{F6E63036-8C5A-40AC-AA24-57E76A76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35CF0"/>
    <w:pPr>
      <w:widowControl w:val="0"/>
      <w:autoSpaceDE w:val="0"/>
      <w:autoSpaceDN w:val="0"/>
      <w:spacing w:before="1" w:after="0" w:line="240" w:lineRule="auto"/>
      <w:ind w:left="116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425B"/>
  </w:style>
  <w:style w:type="paragraph" w:styleId="AltBilgi">
    <w:name w:val="footer"/>
    <w:basedOn w:val="Normal"/>
    <w:link w:val="AltBilgiChar"/>
    <w:uiPriority w:val="99"/>
    <w:unhideWhenUsed/>
    <w:rsid w:val="00F4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425B"/>
  </w:style>
  <w:style w:type="paragraph" w:styleId="AralkYok">
    <w:name w:val="No Spacing"/>
    <w:link w:val="AralkYokChar"/>
    <w:uiPriority w:val="1"/>
    <w:qFormat/>
    <w:rsid w:val="00F4425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4425B"/>
  </w:style>
  <w:style w:type="table" w:styleId="TabloKlavuzu">
    <w:name w:val="Table Grid"/>
    <w:basedOn w:val="NormalTablo"/>
    <w:uiPriority w:val="39"/>
    <w:rsid w:val="00F4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8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FE09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09BD"/>
    <w:rPr>
      <w:rFonts w:ascii="Calibri" w:eastAsia="Calibri" w:hAnsi="Calibri" w:cs="Calibri"/>
    </w:rPr>
  </w:style>
  <w:style w:type="character" w:customStyle="1" w:styleId="Balk1Char">
    <w:name w:val="Başlık 1 Char"/>
    <w:basedOn w:val="VarsaylanParagrafYazTipi"/>
    <w:link w:val="Balk1"/>
    <w:uiPriority w:val="1"/>
    <w:rsid w:val="00235CF0"/>
    <w:rPr>
      <w:rFonts w:ascii="Calibri" w:eastAsia="Calibri" w:hAnsi="Calibri" w:cs="Calibri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235CF0"/>
    <w:pPr>
      <w:widowControl w:val="0"/>
      <w:autoSpaceDE w:val="0"/>
      <w:autoSpaceDN w:val="0"/>
      <w:spacing w:after="0" w:line="240" w:lineRule="auto"/>
      <w:ind w:left="836" w:hanging="3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ege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db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6722C-A70A-46FB-BDC1-18D3F2CB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Ozdemir</dc:creator>
  <cp:keywords/>
  <dc:description/>
  <cp:lastModifiedBy>Onur Ozdemir</cp:lastModifiedBy>
  <cp:revision>30</cp:revision>
  <dcterms:created xsi:type="dcterms:W3CDTF">2023-11-01T06:21:00Z</dcterms:created>
  <dcterms:modified xsi:type="dcterms:W3CDTF">2023-11-02T06:58:00Z</dcterms:modified>
</cp:coreProperties>
</file>